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E4" w:rsidRDefault="00AF5CE4" w:rsidP="00AF5CE4">
      <w:r>
        <w:t xml:space="preserve">Klasa II- 15 kwiecień. Regina Rafalska. </w:t>
      </w:r>
    </w:p>
    <w:p w:rsidR="00AF5CE4" w:rsidRDefault="00AF5CE4" w:rsidP="00AF5CE4">
      <w:r>
        <w:t>Krąg tematyczny: Wiosna w przyrodzie i w nas.</w:t>
      </w:r>
    </w:p>
    <w:p w:rsidR="00AF5CE4" w:rsidRDefault="00AF5CE4" w:rsidP="00AF5CE4">
      <w:r>
        <w:t>Temat: Najważniejszy jest uśmiech.</w:t>
      </w:r>
    </w:p>
    <w:p w:rsidR="00AF5CE4" w:rsidRDefault="00AF5CE4" w:rsidP="00AF5CE4">
      <w:r>
        <w:t>Podręcznik str. 68, 69. Głośne czytanie opowiadania „ Zosia i fiołkowy kapelusz”.</w:t>
      </w:r>
    </w:p>
    <w:p w:rsidR="00AF5CE4" w:rsidRDefault="00AF5CE4" w:rsidP="00AF5CE4">
      <w:r>
        <w:t>Ćwiczenia str. 74,75.</w:t>
      </w:r>
    </w:p>
    <w:p w:rsidR="00AF5CE4" w:rsidRDefault="00AF5CE4" w:rsidP="00AF5CE4">
      <w:r>
        <w:t xml:space="preserve">Ćw. 1 – udzielanie </w:t>
      </w:r>
      <w:r w:rsidR="00B11A19">
        <w:t>i zapisywanie odpowiedzi.</w:t>
      </w:r>
    </w:p>
    <w:p w:rsidR="00361335" w:rsidRPr="00F40032" w:rsidRDefault="00361335" w:rsidP="00AF5CE4">
      <w:r w:rsidRPr="00F40032">
        <w:t>Ćw. 2 – czytanie i kolorowanie odpowiednich zdań.</w:t>
      </w:r>
    </w:p>
    <w:p w:rsidR="00B11A19" w:rsidRPr="00F40032" w:rsidRDefault="00B11A19" w:rsidP="00AF5CE4">
      <w:r w:rsidRPr="00F40032">
        <w:t xml:space="preserve">Ćw. 3 – utrwalenie pisowni wyrazów z </w:t>
      </w:r>
      <w:proofErr w:type="spellStart"/>
      <w:r w:rsidRPr="00F40032">
        <w:t>rz</w:t>
      </w:r>
      <w:proofErr w:type="spellEnd"/>
      <w:r w:rsidRPr="00F40032">
        <w:t xml:space="preserve"> po spółgłoskach.</w:t>
      </w:r>
    </w:p>
    <w:p w:rsidR="00B11A19" w:rsidRPr="00F40032" w:rsidRDefault="00B11A19" w:rsidP="00AF5CE4">
      <w:r w:rsidRPr="00F40032">
        <w:t>Ćw. 4 – tworzenie zdań złożonych, funkcja przecinka.</w:t>
      </w:r>
      <w:r w:rsidR="00361335" w:rsidRPr="00F40032">
        <w:t xml:space="preserve"> Przepisanie zdań do zeszytu we właściwej kolejności.</w:t>
      </w:r>
    </w:p>
    <w:p w:rsidR="0010600C" w:rsidRPr="00F40032" w:rsidRDefault="00B11A19" w:rsidP="00AF5CE4">
      <w:r w:rsidRPr="00F40032">
        <w:t>Edukacja matematyczna: Odczytywanie wskazań zegara, wprowadzenie pojęcia minuta.</w:t>
      </w:r>
      <w:r w:rsidR="0010600C" w:rsidRPr="00F40032">
        <w:t xml:space="preserve"> Pomoże Ci poniższy film  </w:t>
      </w:r>
      <w:hyperlink r:id="rId6" w:history="1">
        <w:r w:rsidR="0010600C" w:rsidRPr="00F40032">
          <w:rPr>
            <w:rStyle w:val="Hipercze"/>
          </w:rPr>
          <w:t>https://www.youtube.com/watch?v=n_AlMYmWo18&amp;feature=youtu.be</w:t>
        </w:r>
      </w:hyperlink>
      <w:r w:rsidR="0010600C" w:rsidRPr="00F40032">
        <w:t xml:space="preserve"> Zagraj wykorzystując link </w:t>
      </w:r>
      <w:hyperlink r:id="rId7" w:history="1">
        <w:r w:rsidR="0010600C" w:rsidRPr="00F40032">
          <w:rPr>
            <w:rStyle w:val="Hipercze"/>
          </w:rPr>
          <w:t>https://www.eduelo.pl</w:t>
        </w:r>
        <w:r w:rsidR="0010600C" w:rsidRPr="00F40032">
          <w:rPr>
            <w:rStyle w:val="Hipercze"/>
          </w:rPr>
          <w:t>/</w:t>
        </w:r>
        <w:r w:rsidR="0010600C" w:rsidRPr="00F40032">
          <w:rPr>
            <w:rStyle w:val="Hipercze"/>
          </w:rPr>
          <w:t>quiz/78/czesc/1/</w:t>
        </w:r>
      </w:hyperlink>
    </w:p>
    <w:p w:rsidR="00B11A19" w:rsidRPr="00F40032" w:rsidRDefault="00B11A19" w:rsidP="00AF5CE4">
      <w:r w:rsidRPr="00F40032">
        <w:t>Podręcznik str.32. Zapisanie tematu do zeszytu i przepisanie ramki.</w:t>
      </w:r>
    </w:p>
    <w:p w:rsidR="00210895" w:rsidRPr="00F40032" w:rsidRDefault="00B11A19" w:rsidP="00AF5CE4">
      <w:r w:rsidRPr="00F40032">
        <w:t xml:space="preserve">Ćwiczenia str. 44. Ćw. 1, 2, 3 i 4 </w:t>
      </w:r>
      <w:r w:rsidR="00037A51" w:rsidRPr="00F40032">
        <w:t>– odczytywanie i zapisywanie godzin.</w:t>
      </w:r>
      <w:r w:rsidRPr="00F40032">
        <w:t xml:space="preserve"> </w:t>
      </w:r>
    </w:p>
    <w:p w:rsidR="00210895" w:rsidRPr="00F40032" w:rsidRDefault="00210895" w:rsidP="00210895">
      <w:r w:rsidRPr="00F40032">
        <w:t xml:space="preserve">Religia. </w:t>
      </w:r>
      <w:r w:rsidRPr="00F40032">
        <w:t>Katechizm - s. 90. – Zmartwychwstanie Jezusa zwycięstwem nad grzechem i</w:t>
      </w:r>
      <w:r w:rsidR="00361335" w:rsidRPr="00F40032">
        <w:t xml:space="preserve"> </w:t>
      </w:r>
      <w:r w:rsidRPr="00F40032">
        <w:t>śmiercią.</w:t>
      </w:r>
    </w:p>
    <w:p w:rsidR="00B11A19" w:rsidRPr="00F40032" w:rsidRDefault="00210895" w:rsidP="00210895">
      <w:r w:rsidRPr="00F40032">
        <w:t>Uzupełnij ćwiczenia s. 80</w:t>
      </w:r>
      <w:r w:rsidRPr="00F40032">
        <w:t>, 81</w:t>
      </w:r>
      <w:r w:rsidR="00361335" w:rsidRPr="00F40032">
        <w:t>.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b/>
          <w:bCs/>
          <w:color w:val="000000"/>
          <w:lang w:eastAsia="pl-PL"/>
        </w:rPr>
        <w:t>KLASA II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u w:val="single"/>
          <w:lang w:eastAsia="pl-PL"/>
        </w:rPr>
        <w:t>Język angielski</w:t>
      </w:r>
      <w:r w:rsidRPr="00F40032">
        <w:rPr>
          <w:rFonts w:eastAsia="Times New Roman" w:cs="Times New Roman"/>
          <w:color w:val="000000"/>
          <w:lang w:eastAsia="pl-PL"/>
        </w:rPr>
        <w:t xml:space="preserve"> – 15.04.2020r. (środa)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 xml:space="preserve">Temat: </w:t>
      </w:r>
      <w:r w:rsidRPr="00F40032">
        <w:rPr>
          <w:rFonts w:eastAsia="Times New Roman" w:cs="Times New Roman"/>
          <w:b/>
          <w:bCs/>
          <w:color w:val="000000"/>
          <w:lang w:eastAsia="pl-PL"/>
        </w:rPr>
        <w:t>My weekend (Mój weekend)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( PODRĘCZNIK STR. 72, 73; ZESZYT ĆWICZEŃ STR. 88, 89, 93)</w:t>
      </w:r>
    </w:p>
    <w:p w:rsidR="00F40032" w:rsidRPr="00F40032" w:rsidRDefault="00F40032" w:rsidP="00F40032">
      <w:pPr>
        <w:spacing w:after="240" w:line="240" w:lineRule="auto"/>
        <w:rPr>
          <w:rFonts w:eastAsia="Times New Roman" w:cs="Times New Roman"/>
          <w:lang w:eastAsia="pl-PL"/>
        </w:rPr>
      </w:pPr>
    </w:p>
    <w:p w:rsidR="00F40032" w:rsidRPr="00F40032" w:rsidRDefault="00F40032" w:rsidP="00F4003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Wpisz do zeszytu temat lekcji.</w:t>
      </w:r>
    </w:p>
    <w:p w:rsidR="00F40032" w:rsidRPr="00F40032" w:rsidRDefault="00F40032" w:rsidP="00F4003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Przepisz słówka z ramki tłumacząc je z pomocą słowniczka zamieszczonego na końcu podręcznika.</w:t>
      </w:r>
    </w:p>
    <w:p w:rsidR="00F40032" w:rsidRPr="00F40032" w:rsidRDefault="00F40032" w:rsidP="00F4003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Poćwicz wymowę nowo poznanych słówek z pomocą płyty załączonej do podręcznika (płyta numer 2, nagranie 23) oraz naucz się ich.</w:t>
      </w:r>
    </w:p>
    <w:p w:rsidR="00F40032" w:rsidRPr="00F40032" w:rsidRDefault="00F40032" w:rsidP="00F4003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F40032">
        <w:rPr>
          <w:rFonts w:eastAsia="Times New Roman" w:cs="Times New Roman"/>
          <w:b/>
          <w:bCs/>
          <w:color w:val="000000"/>
          <w:lang w:eastAsia="pl-PL"/>
        </w:rPr>
        <w:t>ĆWICZENIE 1 STR. 72 (PODRĘCZNIK)</w:t>
      </w:r>
      <w:r w:rsidRPr="00F40032">
        <w:rPr>
          <w:rFonts w:eastAsia="Times New Roman" w:cs="Times New Roman"/>
          <w:color w:val="000000"/>
          <w:lang w:eastAsia="pl-PL"/>
        </w:rPr>
        <w:t xml:space="preserve"> - Wysłuchaj korzystając z płyty dołączonej do podręcznika (płyta numer 2, nagranie 24), a następnie przeczytaj ze zrozumieniem historyjkę (podr.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str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72).</w:t>
      </w:r>
    </w:p>
    <w:p w:rsidR="00F40032" w:rsidRPr="00F40032" w:rsidRDefault="00F40032" w:rsidP="00F40032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u w:val="single"/>
          <w:lang w:eastAsia="pl-PL"/>
        </w:rPr>
        <w:t>Tłumaczenie historyjki: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1)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What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do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you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do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at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the weekend? – </w:t>
      </w:r>
      <w:r w:rsidRPr="00F40032">
        <w:rPr>
          <w:rFonts w:eastAsia="Times New Roman" w:cs="Times New Roman"/>
          <w:color w:val="4F81BD"/>
          <w:lang w:eastAsia="pl-PL"/>
        </w:rPr>
        <w:t>(Co ty robisz w weekend?)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 xml:space="preserve">At the weekend I do my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homework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with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mum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(W weekend ja odrabiam pracę domową z mamą)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2) 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 xml:space="preserve">Do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you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watch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TV? – </w:t>
      </w:r>
      <w:r w:rsidRPr="00F40032">
        <w:rPr>
          <w:rFonts w:eastAsia="Times New Roman" w:cs="Times New Roman"/>
          <w:color w:val="4F81BD"/>
          <w:lang w:eastAsia="pl-PL"/>
        </w:rPr>
        <w:t>(Czy ty oglądasz telewizję?)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No, I 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don’t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. I 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play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computer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games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(Nie, ja nie oglądam. Ja gram na komputerze)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lastRenderedPageBreak/>
        <w:t xml:space="preserve">My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brother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and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dad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play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with me. – </w:t>
      </w:r>
      <w:r w:rsidRPr="00F40032">
        <w:rPr>
          <w:rFonts w:eastAsia="Times New Roman" w:cs="Times New Roman"/>
          <w:color w:val="4F81BD"/>
          <w:lang w:eastAsia="pl-PL"/>
        </w:rPr>
        <w:t>(Mój brat i tata grają ze mną)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I’ve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got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18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computer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games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(Ja mam 18 gier komputerowych)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3)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At the weekend I 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call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my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grandma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,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too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 W weekend ja dzwonię do mojej babci, również)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4)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 xml:space="preserve">Do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you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read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books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? – </w:t>
      </w:r>
      <w:r w:rsidRPr="00F40032">
        <w:rPr>
          <w:rFonts w:eastAsia="Times New Roman" w:cs="Times New Roman"/>
          <w:color w:val="4F81BD"/>
          <w:lang w:eastAsia="pl-PL"/>
        </w:rPr>
        <w:t>(Czy ty czytasz książki?)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Yes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, I do. I 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read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books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with my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brother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(Tak, ja czytam. Ja czytam książki z moim bratem)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I’ve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got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20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books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in my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bedroom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(Ja mam 20 książek w moim pokoju)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 xml:space="preserve">My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mum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and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dad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have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got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lots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of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books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too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(Moja mama i tata mają mnóstwo książek również)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 xml:space="preserve">We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like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books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. – </w:t>
      </w:r>
      <w:r w:rsidRPr="00F40032">
        <w:rPr>
          <w:rFonts w:eastAsia="Times New Roman" w:cs="Times New Roman"/>
          <w:color w:val="4F81BD"/>
          <w:lang w:eastAsia="pl-PL"/>
        </w:rPr>
        <w:t>(My lubimy książki)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5) </w:t>
      </w:r>
    </w:p>
    <w:p w:rsidR="00F40032" w:rsidRPr="00F40032" w:rsidRDefault="00F40032" w:rsidP="00F40032">
      <w:pPr>
        <w:spacing w:after="0" w:line="240" w:lineRule="auto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And I 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play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the piano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every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day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! – </w:t>
      </w:r>
      <w:r w:rsidRPr="00F40032">
        <w:rPr>
          <w:rFonts w:eastAsia="Times New Roman" w:cs="Times New Roman"/>
          <w:color w:val="4F81BD"/>
          <w:lang w:eastAsia="pl-PL"/>
        </w:rPr>
        <w:t>(I ja gram na pianinie codziennie)</w:t>
      </w:r>
    </w:p>
    <w:p w:rsidR="00F40032" w:rsidRPr="00F40032" w:rsidRDefault="00F40032" w:rsidP="00F40032">
      <w:pPr>
        <w:numPr>
          <w:ilvl w:val="0"/>
          <w:numId w:val="2"/>
        </w:numPr>
        <w:spacing w:after="0" w:line="240" w:lineRule="auto"/>
        <w:ind w:left="1065"/>
        <w:textAlignment w:val="baseline"/>
        <w:rPr>
          <w:rFonts w:eastAsia="Times New Roman" w:cs="Arial"/>
          <w:color w:val="000000"/>
          <w:lang w:eastAsia="pl-PL"/>
        </w:rPr>
      </w:pPr>
      <w:r w:rsidRPr="00F40032">
        <w:rPr>
          <w:rFonts w:eastAsia="Times New Roman" w:cs="Arial"/>
          <w:color w:val="000000"/>
          <w:lang w:eastAsia="pl-PL"/>
        </w:rPr>
        <w:t>Włącz nagranie i poproś dziecko, aby w trakcie słuchania wskazywało właściwe ilustracje. </w:t>
      </w:r>
    </w:p>
    <w:p w:rsidR="00F40032" w:rsidRPr="00F40032" w:rsidRDefault="00F40032" w:rsidP="00F40032">
      <w:pPr>
        <w:numPr>
          <w:ilvl w:val="0"/>
          <w:numId w:val="2"/>
        </w:numPr>
        <w:spacing w:after="0" w:line="240" w:lineRule="auto"/>
        <w:ind w:left="1065"/>
        <w:textAlignment w:val="baseline"/>
        <w:rPr>
          <w:rFonts w:eastAsia="Times New Roman" w:cs="Arial"/>
          <w:color w:val="000000"/>
          <w:lang w:eastAsia="pl-PL"/>
        </w:rPr>
      </w:pPr>
      <w:r w:rsidRPr="00F40032">
        <w:rPr>
          <w:rFonts w:eastAsia="Times New Roman" w:cs="Arial"/>
          <w:color w:val="000000"/>
          <w:lang w:eastAsia="pl-PL"/>
        </w:rPr>
        <w:t xml:space="preserve">Upewnij się, czy dziecko zrozumiało treść nagrania. W tym celu zadaj mu pytania, na które dziecko odpowie: </w:t>
      </w:r>
      <w:r w:rsidRPr="00F40032">
        <w:rPr>
          <w:rFonts w:eastAsia="Times New Roman" w:cs="Arial"/>
          <w:color w:val="FF0000"/>
          <w:lang w:eastAsia="pl-PL"/>
        </w:rPr>
        <w:t xml:space="preserve">True </w:t>
      </w:r>
      <w:r w:rsidRPr="00F40032">
        <w:rPr>
          <w:rFonts w:eastAsia="Times New Roman" w:cs="Arial"/>
          <w:color w:val="000000"/>
          <w:lang w:eastAsia="pl-PL"/>
        </w:rPr>
        <w:t>(prawda) lub</w:t>
      </w:r>
      <w:r w:rsidRPr="00F40032">
        <w:rPr>
          <w:rFonts w:eastAsia="Times New Roman" w:cs="Arial"/>
          <w:color w:val="FF0000"/>
          <w:lang w:eastAsia="pl-PL"/>
        </w:rPr>
        <w:t xml:space="preserve"> </w:t>
      </w:r>
      <w:proofErr w:type="spellStart"/>
      <w:r w:rsidRPr="00F40032">
        <w:rPr>
          <w:rFonts w:eastAsia="Times New Roman" w:cs="Arial"/>
          <w:color w:val="FF0000"/>
          <w:lang w:eastAsia="pl-PL"/>
        </w:rPr>
        <w:t>False</w:t>
      </w:r>
      <w:proofErr w:type="spellEnd"/>
      <w:r w:rsidRPr="00F40032">
        <w:rPr>
          <w:rFonts w:eastAsia="Times New Roman" w:cs="Arial"/>
          <w:color w:val="FF0000"/>
          <w:lang w:eastAsia="pl-PL"/>
        </w:rPr>
        <w:t xml:space="preserve"> </w:t>
      </w:r>
      <w:r w:rsidRPr="00F40032">
        <w:rPr>
          <w:rFonts w:eastAsia="Times New Roman" w:cs="Arial"/>
          <w:color w:val="000000"/>
          <w:lang w:eastAsia="pl-PL"/>
        </w:rPr>
        <w:t>(fałsz)</w:t>
      </w:r>
    </w:p>
    <w:p w:rsidR="00F40032" w:rsidRPr="00F40032" w:rsidRDefault="00F40032" w:rsidP="00F40032">
      <w:pPr>
        <w:spacing w:after="0" w:line="240" w:lineRule="auto"/>
        <w:ind w:left="1065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u w:val="single"/>
          <w:lang w:eastAsia="pl-PL"/>
        </w:rPr>
        <w:t>Przykładowe zdania:</w:t>
      </w:r>
    </w:p>
    <w:p w:rsidR="00F40032" w:rsidRPr="00F40032" w:rsidRDefault="00F40032" w:rsidP="00F40032">
      <w:pPr>
        <w:spacing w:after="0" w:line="240" w:lineRule="auto"/>
        <w:ind w:left="1065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She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does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her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homework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with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dad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. (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false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)</w:t>
      </w:r>
    </w:p>
    <w:p w:rsidR="00F40032" w:rsidRPr="00F40032" w:rsidRDefault="00F40032" w:rsidP="00F40032">
      <w:pPr>
        <w:spacing w:after="0" w:line="240" w:lineRule="auto"/>
        <w:ind w:left="1065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She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calls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her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grandma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. (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true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)</w:t>
      </w:r>
    </w:p>
    <w:p w:rsidR="00F40032" w:rsidRPr="00F40032" w:rsidRDefault="00F40032" w:rsidP="00F40032">
      <w:pPr>
        <w:spacing w:after="0" w:line="240" w:lineRule="auto"/>
        <w:ind w:left="1065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She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plays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the piano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at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the weekend. (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true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)</w:t>
      </w:r>
    </w:p>
    <w:p w:rsidR="00F40032" w:rsidRPr="00F40032" w:rsidRDefault="00F40032" w:rsidP="00F40032">
      <w:pPr>
        <w:spacing w:after="0" w:line="240" w:lineRule="auto"/>
        <w:ind w:left="1065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She’s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got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20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computer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games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. (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false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)</w:t>
      </w:r>
    </w:p>
    <w:p w:rsidR="00F40032" w:rsidRPr="00F40032" w:rsidRDefault="00F40032" w:rsidP="00F40032">
      <w:pPr>
        <w:spacing w:after="0" w:line="240" w:lineRule="auto"/>
        <w:ind w:left="1065"/>
        <w:rPr>
          <w:rFonts w:eastAsia="Times New Roman" w:cs="Times New Roman"/>
          <w:lang w:eastAsia="pl-PL"/>
        </w:rPr>
      </w:pPr>
      <w:proofErr w:type="spellStart"/>
      <w:r w:rsidRPr="00F40032">
        <w:rPr>
          <w:rFonts w:eastAsia="Times New Roman" w:cs="Times New Roman"/>
          <w:color w:val="000000"/>
          <w:lang w:eastAsia="pl-PL"/>
        </w:rPr>
        <w:t>She’s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got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 xml:space="preserve"> 18 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books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. (</w:t>
      </w:r>
      <w:proofErr w:type="spellStart"/>
      <w:r w:rsidRPr="00F40032">
        <w:rPr>
          <w:rFonts w:eastAsia="Times New Roman" w:cs="Times New Roman"/>
          <w:color w:val="000000"/>
          <w:lang w:eastAsia="pl-PL"/>
        </w:rPr>
        <w:t>false</w:t>
      </w:r>
      <w:proofErr w:type="spellEnd"/>
      <w:r w:rsidRPr="00F40032">
        <w:rPr>
          <w:rFonts w:eastAsia="Times New Roman" w:cs="Times New Roman"/>
          <w:color w:val="000000"/>
          <w:lang w:eastAsia="pl-PL"/>
        </w:rPr>
        <w:t>), itp.</w:t>
      </w:r>
      <w:bookmarkStart w:id="0" w:name="_GoBack"/>
      <w:bookmarkEnd w:id="0"/>
    </w:p>
    <w:p w:rsidR="00F40032" w:rsidRPr="00F40032" w:rsidRDefault="00F40032" w:rsidP="00F40032">
      <w:pPr>
        <w:numPr>
          <w:ilvl w:val="0"/>
          <w:numId w:val="3"/>
        </w:numPr>
        <w:spacing w:after="0" w:line="240" w:lineRule="auto"/>
        <w:ind w:left="1065"/>
        <w:textAlignment w:val="baseline"/>
        <w:rPr>
          <w:rFonts w:eastAsia="Times New Roman" w:cs="Arial"/>
          <w:color w:val="000000"/>
          <w:lang w:eastAsia="pl-PL"/>
        </w:rPr>
      </w:pPr>
      <w:r w:rsidRPr="00F40032">
        <w:rPr>
          <w:rFonts w:eastAsia="Times New Roman" w:cs="Arial"/>
          <w:color w:val="000000"/>
          <w:lang w:eastAsia="pl-PL"/>
        </w:rPr>
        <w:t>Poproś dziecko o przeczytanie historyjki</w:t>
      </w:r>
      <w:r w:rsidRPr="00F40032">
        <w:rPr>
          <w:rFonts w:eastAsia="Times New Roman" w:cs="Arial"/>
          <w:color w:val="000000"/>
          <w:lang w:eastAsia="pl-PL"/>
        </w:rPr>
        <w:tab/>
        <w:t>.</w:t>
      </w:r>
    </w:p>
    <w:p w:rsidR="00F40032" w:rsidRPr="00F40032" w:rsidRDefault="00F40032" w:rsidP="00F40032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F40032">
        <w:rPr>
          <w:rFonts w:eastAsia="Times New Roman" w:cs="Times New Roman"/>
          <w:b/>
          <w:bCs/>
          <w:color w:val="000000"/>
          <w:lang w:eastAsia="pl-PL"/>
        </w:rPr>
        <w:t>ĆWICZENIE 2 STR. 73 (PODRĘCZNIK)</w:t>
      </w:r>
      <w:r w:rsidRPr="00F40032">
        <w:rPr>
          <w:rFonts w:eastAsia="Times New Roman" w:cs="Times New Roman"/>
          <w:color w:val="000000"/>
          <w:lang w:eastAsia="pl-PL"/>
        </w:rPr>
        <w:t xml:space="preserve"> – Dziecko czyta tekst, jednocześnie zastępując obrazki odpowiednimi wyrażeniami:</w:t>
      </w:r>
    </w:p>
    <w:p w:rsidR="00F40032" w:rsidRPr="00F40032" w:rsidRDefault="00F40032" w:rsidP="00F40032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eastAsia="Times New Roman" w:cs="Arial"/>
          <w:color w:val="000000"/>
          <w:lang w:eastAsia="pl-PL"/>
        </w:rPr>
      </w:pPr>
      <w:r w:rsidRPr="00F40032">
        <w:rPr>
          <w:rFonts w:eastAsia="Times New Roman" w:cs="Arial"/>
          <w:color w:val="000000"/>
          <w:lang w:eastAsia="pl-PL"/>
        </w:rPr>
        <w:tab/>
        <w:t>Poproś dziecko o nazwanie czynności na małych ilustracjach. </w:t>
      </w:r>
    </w:p>
    <w:p w:rsidR="00F40032" w:rsidRPr="00F40032" w:rsidRDefault="00F40032" w:rsidP="00F40032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eastAsia="Times New Roman" w:cs="Arial"/>
          <w:color w:val="000000"/>
          <w:lang w:eastAsia="pl-PL"/>
        </w:rPr>
      </w:pPr>
      <w:r w:rsidRPr="00F40032">
        <w:rPr>
          <w:rFonts w:eastAsia="Times New Roman" w:cs="Arial"/>
          <w:color w:val="000000"/>
          <w:lang w:eastAsia="pl-PL"/>
        </w:rPr>
        <w:tab/>
        <w:t>Poproś, aby dziecko czytało kolejne zdania, zastępując obrazki odpowiednimi wyrażeniami.</w:t>
      </w:r>
      <w:r w:rsidRPr="00F40032">
        <w:rPr>
          <w:rFonts w:eastAsia="Times New Roman" w:cs="Arial"/>
          <w:color w:val="000000"/>
          <w:lang w:eastAsia="pl-PL"/>
        </w:rPr>
        <w:tab/>
      </w:r>
    </w:p>
    <w:p w:rsidR="00F40032" w:rsidRPr="00F40032" w:rsidRDefault="00F40032" w:rsidP="00F40032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eastAsia="Times New Roman" w:cs="Arial"/>
          <w:color w:val="000000"/>
          <w:lang w:eastAsia="pl-PL"/>
        </w:rPr>
      </w:pPr>
      <w:r w:rsidRPr="00F40032">
        <w:rPr>
          <w:rFonts w:eastAsia="Times New Roman" w:cs="Arial"/>
          <w:color w:val="000000"/>
          <w:lang w:eastAsia="pl-PL"/>
        </w:rPr>
        <w:t>Odczytuj zdania w przypadkowej kolejności i poproś o wskazywanie ich w tekście.</w:t>
      </w:r>
    </w:p>
    <w:p w:rsidR="00F40032" w:rsidRPr="00F40032" w:rsidRDefault="00F40032" w:rsidP="00F40032">
      <w:pPr>
        <w:numPr>
          <w:ilvl w:val="0"/>
          <w:numId w:val="5"/>
        </w:numPr>
        <w:spacing w:after="0" w:line="240" w:lineRule="auto"/>
        <w:ind w:left="1065"/>
        <w:textAlignment w:val="baseline"/>
        <w:rPr>
          <w:rFonts w:eastAsia="Times New Roman" w:cs="Arial"/>
          <w:color w:val="000000"/>
          <w:lang w:eastAsia="pl-PL"/>
        </w:rPr>
      </w:pPr>
      <w:r w:rsidRPr="00F40032">
        <w:rPr>
          <w:rFonts w:eastAsia="Times New Roman" w:cs="Arial"/>
          <w:color w:val="000000"/>
          <w:lang w:eastAsia="pl-PL"/>
        </w:rPr>
        <w:t>Następnie poproś dziecko o przeczytanie całego tekstu.</w:t>
      </w:r>
    </w:p>
    <w:p w:rsidR="00F40032" w:rsidRPr="00F40032" w:rsidRDefault="00F40032" w:rsidP="00F40032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pl-PL"/>
        </w:rPr>
      </w:pPr>
      <w:r w:rsidRPr="00F40032">
        <w:rPr>
          <w:rFonts w:eastAsia="Times New Roman" w:cs="Times New Roman"/>
          <w:b/>
          <w:bCs/>
          <w:color w:val="000000"/>
          <w:lang w:eastAsia="pl-PL"/>
        </w:rPr>
        <w:t>ĆWICZENIE 3 STR. 73 (PODRĘCZNIK)</w:t>
      </w:r>
      <w:r w:rsidRPr="00F40032">
        <w:rPr>
          <w:rFonts w:eastAsia="Times New Roman" w:cs="Times New Roman"/>
          <w:color w:val="000000"/>
          <w:lang w:eastAsia="pl-PL"/>
        </w:rPr>
        <w:t xml:space="preserve"> – Dziecko słucha piosenki i wskazuje te wyrażenia, które pojawiają się w tekście. Następnie czyta to wyrażenie, którego w nagraniu nie ma.</w:t>
      </w:r>
    </w:p>
    <w:p w:rsidR="00F40032" w:rsidRPr="00F40032" w:rsidRDefault="00F40032" w:rsidP="00F40032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F40032">
        <w:rPr>
          <w:rFonts w:eastAsia="Times New Roman" w:cs="Times New Roman"/>
          <w:b/>
          <w:bCs/>
          <w:color w:val="000000"/>
          <w:lang w:eastAsia="pl-PL"/>
        </w:rPr>
        <w:t>ZESZYT ĆWICZEŃ STR. 88, 89, 93</w:t>
      </w:r>
    </w:p>
    <w:p w:rsidR="00F40032" w:rsidRPr="00F40032" w:rsidRDefault="00F40032" w:rsidP="00F40032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Następnie przechodzimy do Zeszytu Ćwiczeń i wykonujemy Ćwiczenia: </w:t>
      </w:r>
    </w:p>
    <w:p w:rsidR="00F40032" w:rsidRPr="00F40032" w:rsidRDefault="00F40032" w:rsidP="00F40032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- Ćwiczenie  1 i 2 str. 88;</w:t>
      </w:r>
    </w:p>
    <w:p w:rsidR="00F40032" w:rsidRPr="00F40032" w:rsidRDefault="00F40032" w:rsidP="00F40032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>- Ćwiczenie 3 i 4 str. 89;</w:t>
      </w:r>
    </w:p>
    <w:p w:rsidR="00F40032" w:rsidRPr="00F40032" w:rsidRDefault="00F40032" w:rsidP="00F40032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F40032">
        <w:rPr>
          <w:rFonts w:eastAsia="Times New Roman" w:cs="Times New Roman"/>
          <w:color w:val="000000"/>
          <w:lang w:eastAsia="pl-PL"/>
        </w:rPr>
        <w:t xml:space="preserve">- Ćwiczenie 3 str. 93. </w:t>
      </w:r>
      <w:r w:rsidRPr="00F40032">
        <w:rPr>
          <w:rFonts w:eastAsia="Times New Roman" w:cs="Times New Roman"/>
          <w:color w:val="FF0000"/>
          <w:lang w:eastAsia="pl-PL"/>
        </w:rPr>
        <w:t>(DLA CHĘTNYCH!)</w:t>
      </w:r>
    </w:p>
    <w:p w:rsidR="00F40032" w:rsidRPr="00F40032" w:rsidRDefault="00F40032" w:rsidP="00210895"/>
    <w:sectPr w:rsidR="00F40032" w:rsidRPr="00F40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2B6"/>
    <w:multiLevelType w:val="multilevel"/>
    <w:tmpl w:val="B812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F2095"/>
    <w:multiLevelType w:val="multilevel"/>
    <w:tmpl w:val="6A46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85FCD"/>
    <w:multiLevelType w:val="multilevel"/>
    <w:tmpl w:val="E9D2C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9B7E10"/>
    <w:multiLevelType w:val="multilevel"/>
    <w:tmpl w:val="1A744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937E2"/>
    <w:multiLevelType w:val="multilevel"/>
    <w:tmpl w:val="211E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F69DC"/>
    <w:multiLevelType w:val="multilevel"/>
    <w:tmpl w:val="B8284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4"/>
    <w:rsid w:val="00037A51"/>
    <w:rsid w:val="0010600C"/>
    <w:rsid w:val="00210895"/>
    <w:rsid w:val="00361335"/>
    <w:rsid w:val="00AF5CE4"/>
    <w:rsid w:val="00B11A19"/>
    <w:rsid w:val="00C85430"/>
    <w:rsid w:val="00F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0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00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40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00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600C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F4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duelo.pl/quiz/78/czesc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_AlMYmWo18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4</cp:revision>
  <dcterms:created xsi:type="dcterms:W3CDTF">2020-04-14T11:16:00Z</dcterms:created>
  <dcterms:modified xsi:type="dcterms:W3CDTF">2020-04-14T16:31:00Z</dcterms:modified>
</cp:coreProperties>
</file>