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4FEA" w14:textId="2BC1759A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Kl. VIII</w:t>
      </w:r>
    </w:p>
    <w:p w14:paraId="39D1075D" w14:textId="246217A2" w:rsidR="00D84461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15.06.</w:t>
      </w:r>
    </w:p>
    <w:p w14:paraId="3B023E41" w14:textId="7A90E99A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1. Matematyka</w:t>
      </w:r>
    </w:p>
    <w:p w14:paraId="7776EA00" w14:textId="77777777" w:rsidR="00C35842" w:rsidRPr="00526F8B" w:rsidRDefault="00C35842" w:rsidP="00526F8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26F8B">
        <w:rPr>
          <w:rFonts w:ascii="Arial" w:hAnsi="Arial" w:cs="Arial"/>
          <w:bCs/>
          <w:sz w:val="24"/>
          <w:szCs w:val="24"/>
        </w:rPr>
        <w:t>Temat: Rozwiazywanie testu</w:t>
      </w:r>
    </w:p>
    <w:p w14:paraId="245EA153" w14:textId="06108321" w:rsidR="00C35842" w:rsidRPr="00526F8B" w:rsidRDefault="00C35842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 xml:space="preserve">Proszę rozwiązać sobie wybrany test – linki zamieszczone w </w:t>
      </w:r>
      <w:proofErr w:type="spellStart"/>
      <w:r w:rsidRPr="00526F8B">
        <w:rPr>
          <w:rFonts w:ascii="Arial" w:hAnsi="Arial" w:cs="Arial"/>
          <w:sz w:val="24"/>
          <w:szCs w:val="24"/>
        </w:rPr>
        <w:t>teamsie</w:t>
      </w:r>
      <w:proofErr w:type="spellEnd"/>
      <w:r w:rsidRPr="00526F8B">
        <w:rPr>
          <w:rFonts w:ascii="Arial" w:hAnsi="Arial" w:cs="Arial"/>
          <w:sz w:val="24"/>
          <w:szCs w:val="24"/>
        </w:rPr>
        <w:t xml:space="preserve"> lub inny z Internetu</w:t>
      </w:r>
    </w:p>
    <w:p w14:paraId="601B0998" w14:textId="602F849A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2. Jęz. angielski</w:t>
      </w:r>
    </w:p>
    <w:p w14:paraId="08022875" w14:textId="77777777" w:rsidR="00526F8B" w:rsidRPr="00526F8B" w:rsidRDefault="00526F8B" w:rsidP="00526F8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26F8B">
        <w:rPr>
          <w:rFonts w:ascii="Arial" w:hAnsi="Arial" w:cs="Arial"/>
          <w:sz w:val="24"/>
          <w:szCs w:val="24"/>
        </w:rPr>
        <w:t>Topic</w:t>
      </w:r>
      <w:proofErr w:type="spellEnd"/>
      <w:r w:rsidRPr="00526F8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26F8B">
        <w:rPr>
          <w:rFonts w:ascii="Arial" w:hAnsi="Arial" w:cs="Arial"/>
          <w:sz w:val="24"/>
          <w:szCs w:val="24"/>
        </w:rPr>
        <w:t>Review</w:t>
      </w:r>
      <w:proofErr w:type="spellEnd"/>
      <w:r w:rsidRPr="00526F8B">
        <w:rPr>
          <w:rFonts w:ascii="Arial" w:hAnsi="Arial" w:cs="Arial"/>
          <w:sz w:val="24"/>
          <w:szCs w:val="24"/>
        </w:rPr>
        <w:t xml:space="preserve"> 6 – powtórzenie 6. (str. 102)</w:t>
      </w:r>
    </w:p>
    <w:p w14:paraId="55D6CA93" w14:textId="77777777" w:rsidR="00526F8B" w:rsidRPr="00526F8B" w:rsidRDefault="00526F8B" w:rsidP="00526F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- zrób ćw. A, B, D, E, F ze str. 102 w podręczniku</w:t>
      </w:r>
    </w:p>
    <w:p w14:paraId="2C263A7A" w14:textId="77777777" w:rsidR="00526F8B" w:rsidRPr="00526F8B" w:rsidRDefault="00526F8B" w:rsidP="00526F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- zrób ćwiczenia w zeszycie ćwiczeń (str. 74-75)</w:t>
      </w:r>
    </w:p>
    <w:p w14:paraId="19FEFC29" w14:textId="77777777" w:rsidR="00526F8B" w:rsidRPr="00526F8B" w:rsidRDefault="00526F8B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84BFF16" w14:textId="3F6F2882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526F8B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526F8B">
        <w:rPr>
          <w:rFonts w:ascii="Arial" w:hAnsi="Arial" w:cs="Arial"/>
          <w:b/>
          <w:bCs/>
          <w:sz w:val="24"/>
          <w:szCs w:val="24"/>
        </w:rPr>
        <w:t>. fiz.</w:t>
      </w:r>
    </w:p>
    <w:p w14:paraId="5E475F8D" w14:textId="77777777" w:rsidR="00526F8B" w:rsidRPr="00526F8B" w:rsidRDefault="00526F8B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Temat: Doskonalenie umiejętności siatkarskich</w:t>
      </w:r>
    </w:p>
    <w:p w14:paraId="732990CA" w14:textId="77777777" w:rsidR="00526F8B" w:rsidRPr="00526F8B" w:rsidRDefault="00526F8B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– wykonaj rozgrzewkę z piłką</w:t>
      </w:r>
    </w:p>
    <w:p w14:paraId="2671E323" w14:textId="722DC019" w:rsidR="00526F8B" w:rsidRPr="00526F8B" w:rsidRDefault="00526F8B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– doskonal umiejętności odbicia sposobem górnym i dolnym</w:t>
      </w:r>
    </w:p>
    <w:p w14:paraId="6685B3ED" w14:textId="05E9C267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4. Jęz. polski</w:t>
      </w:r>
    </w:p>
    <w:p w14:paraId="4E8B06D9" w14:textId="77777777" w:rsidR="00C35842" w:rsidRPr="00526F8B" w:rsidRDefault="00C35842" w:rsidP="00526F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Temat:</w:t>
      </w:r>
      <w:r w:rsidRPr="00526F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6F8B">
        <w:rPr>
          <w:rFonts w:ascii="Arial" w:hAnsi="Arial" w:cs="Arial"/>
          <w:sz w:val="24"/>
          <w:szCs w:val="24"/>
        </w:rPr>
        <w:t>Pisownia przymiotników złożonych.</w:t>
      </w:r>
    </w:p>
    <w:p w14:paraId="73D39B18" w14:textId="3EE6B214" w:rsidR="00C35842" w:rsidRPr="00526F8B" w:rsidRDefault="00C35842" w:rsidP="00526F8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26F8B">
        <w:rPr>
          <w:rFonts w:ascii="Arial" w:hAnsi="Arial" w:cs="Arial"/>
          <w:sz w:val="24"/>
          <w:szCs w:val="24"/>
        </w:rPr>
        <w:t>Praca w podręczniku str.328. Proszę przeczytać informacje zamieszczone w podręczniku, sporządzić notatkę w zeszycie a następnie wykonać podane ćwiczenia: 1 i 2 str. 328.</w:t>
      </w:r>
    </w:p>
    <w:p w14:paraId="32546922" w14:textId="449D1980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5. Chemia</w:t>
      </w:r>
    </w:p>
    <w:p w14:paraId="59E81206" w14:textId="0628CCF6" w:rsidR="00C35842" w:rsidRPr="00526F8B" w:rsidRDefault="00C35842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Załącznik</w:t>
      </w:r>
    </w:p>
    <w:p w14:paraId="6B52159D" w14:textId="519E2253" w:rsidR="00C35842" w:rsidRPr="00526F8B" w:rsidRDefault="00C35842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t>6.Historia</w:t>
      </w:r>
    </w:p>
    <w:p w14:paraId="316F8654" w14:textId="77777777" w:rsidR="00526F8B" w:rsidRPr="00526F8B" w:rsidRDefault="00526F8B" w:rsidP="00526F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Temat: Polska w NATO i UE.</w:t>
      </w:r>
    </w:p>
    <w:p w14:paraId="3A97B959" w14:textId="57A4DB31" w:rsidR="00526F8B" w:rsidRPr="00526F8B" w:rsidRDefault="00526F8B" w:rsidP="00526F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eastAsia="Calibri" w:hAnsi="Arial" w:cs="Arial"/>
          <w:sz w:val="24"/>
          <w:szCs w:val="24"/>
        </w:rPr>
        <w:t>- przeczytaj czwarty  temat z rozdziału VI,</w:t>
      </w:r>
      <w:r w:rsidRPr="00526F8B">
        <w:rPr>
          <w:rFonts w:ascii="Arial" w:hAnsi="Arial" w:cs="Arial"/>
          <w:sz w:val="24"/>
          <w:szCs w:val="24"/>
        </w:rPr>
        <w:t xml:space="preserve"> zrób notatkę do zeszytu (str. 266) oraz zadania z zeszytu ćwiczeń</w:t>
      </w:r>
    </w:p>
    <w:p w14:paraId="4D40ECB8" w14:textId="77777777" w:rsidR="00526F8B" w:rsidRDefault="00526F8B" w:rsidP="00526F8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7142730" w14:textId="334A879A" w:rsidR="00C35842" w:rsidRPr="00526F8B" w:rsidRDefault="00C35842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b/>
          <w:bCs/>
          <w:sz w:val="24"/>
          <w:szCs w:val="24"/>
        </w:rPr>
        <w:lastRenderedPageBreak/>
        <w:t xml:space="preserve">7. Godź. </w:t>
      </w:r>
      <w:proofErr w:type="spellStart"/>
      <w:r w:rsidRPr="00526F8B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526F8B">
        <w:rPr>
          <w:rFonts w:ascii="Arial" w:hAnsi="Arial" w:cs="Arial"/>
          <w:sz w:val="24"/>
          <w:szCs w:val="24"/>
        </w:rPr>
        <w:t>.</w:t>
      </w:r>
    </w:p>
    <w:p w14:paraId="4130A33A" w14:textId="6C2750AC" w:rsidR="001F099B" w:rsidRPr="00526F8B" w:rsidRDefault="001F099B" w:rsidP="00526F8B">
      <w:pPr>
        <w:spacing w:line="360" w:lineRule="auto"/>
        <w:rPr>
          <w:rFonts w:ascii="Arial" w:hAnsi="Arial" w:cs="Arial"/>
          <w:sz w:val="24"/>
          <w:szCs w:val="24"/>
        </w:rPr>
      </w:pPr>
      <w:r w:rsidRPr="00526F8B">
        <w:rPr>
          <w:rFonts w:ascii="Arial" w:hAnsi="Arial" w:cs="Arial"/>
          <w:sz w:val="24"/>
          <w:szCs w:val="24"/>
        </w:rPr>
        <w:t>Temat: Podsumowanie naszych osiągnięć szkolnych</w:t>
      </w:r>
    </w:p>
    <w:p w14:paraId="62317A0A" w14:textId="104B3A67" w:rsidR="00C35842" w:rsidRDefault="00CF03BF" w:rsidP="00526F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Chemia</w:t>
      </w:r>
    </w:p>
    <w:p w14:paraId="310C3E56" w14:textId="3DC03692" w:rsidR="00CF03BF" w:rsidRDefault="00CF03BF" w:rsidP="00526F8B">
      <w:pPr>
        <w:spacing w:line="360" w:lineRule="auto"/>
        <w:rPr>
          <w:rFonts w:ascii="Arial" w:hAnsi="Arial" w:cs="Arial"/>
          <w:sz w:val="24"/>
          <w:szCs w:val="24"/>
        </w:rPr>
      </w:pPr>
    </w:p>
    <w:p w14:paraId="490BA59F" w14:textId="77777777" w:rsidR="00CF03BF" w:rsidRDefault="00CF03BF" w:rsidP="00CF03BF">
      <w:pPr>
        <w:pStyle w:val="polecenie"/>
      </w:pPr>
      <w:r>
        <w:rPr>
          <w:rFonts w:ascii="Arial" w:hAnsi="Arial"/>
        </w:rPr>
        <w:t>Temat:  Substancje o znaczeniu biologicznym – powtórzenie.                                   15.06.2020</w:t>
      </w:r>
    </w:p>
    <w:p w14:paraId="5EDDA126" w14:textId="77777777" w:rsidR="00CF03BF" w:rsidRDefault="00CF03BF" w:rsidP="00CF03BF">
      <w:pPr>
        <w:pStyle w:val="polecenie"/>
      </w:pPr>
      <w:r>
        <w:t>1. Uzupełnij schemat podanymi określeniami.</w:t>
      </w:r>
    </w:p>
    <w:p w14:paraId="777C0738" w14:textId="77777777" w:rsidR="00CF03BF" w:rsidRDefault="00CF03BF" w:rsidP="00CF03BF">
      <w:pPr>
        <w:pStyle w:val="trezadania"/>
        <w:jc w:val="center"/>
        <w:rPr>
          <w:i/>
        </w:rPr>
      </w:pPr>
      <w:r>
        <w:t xml:space="preserve">• </w:t>
      </w:r>
      <w:r>
        <w:rPr>
          <w:i/>
        </w:rPr>
        <w:t>fruktoza • cukry złożone • monosacharydy • sacharydy • glukoza • sacharoza • celuloza</w:t>
      </w:r>
    </w:p>
    <w:p w14:paraId="6C2DD611" w14:textId="77777777" w:rsidR="00CF03BF" w:rsidRDefault="00CF03BF" w:rsidP="00CF03BF">
      <w:pPr>
        <w:pStyle w:val="trezadania"/>
        <w:jc w:val="center"/>
      </w:pPr>
      <w:r>
        <w:rPr>
          <w:i/>
        </w:rPr>
        <w:t>• oligosacharydy • C</w:t>
      </w:r>
      <w:r>
        <w:rPr>
          <w:i/>
          <w:vertAlign w:val="subscript"/>
        </w:rPr>
        <w:t>6</w:t>
      </w:r>
      <w:r>
        <w:rPr>
          <w:i/>
        </w:rPr>
        <w:t>H</w:t>
      </w:r>
      <w:r>
        <w:rPr>
          <w:i/>
          <w:vertAlign w:val="subscript"/>
        </w:rPr>
        <w:t>12</w:t>
      </w:r>
      <w:r>
        <w:rPr>
          <w:i/>
        </w:rPr>
        <w:t>O</w:t>
      </w:r>
      <w:r>
        <w:rPr>
          <w:i/>
          <w:vertAlign w:val="subscript"/>
        </w:rPr>
        <w:t>6</w:t>
      </w:r>
      <w:r>
        <w:rPr>
          <w:i/>
        </w:rPr>
        <w:t xml:space="preserve"> • C</w:t>
      </w:r>
      <w:r>
        <w:rPr>
          <w:i/>
          <w:vertAlign w:val="subscript"/>
        </w:rPr>
        <w:t>12</w:t>
      </w:r>
      <w:r>
        <w:rPr>
          <w:i/>
        </w:rPr>
        <w:t>H</w:t>
      </w:r>
      <w:r>
        <w:rPr>
          <w:i/>
          <w:vertAlign w:val="subscript"/>
        </w:rPr>
        <w:t>22</w:t>
      </w:r>
      <w:r>
        <w:rPr>
          <w:i/>
        </w:rPr>
        <w:t>O</w:t>
      </w:r>
      <w:r>
        <w:rPr>
          <w:i/>
          <w:vertAlign w:val="subscript"/>
        </w:rPr>
        <w:t>11</w:t>
      </w:r>
      <w:r>
        <w:rPr>
          <w:i/>
          <w:noProof/>
          <w:vertAlign w:val="subscript"/>
        </w:rPr>
        <w:drawing>
          <wp:inline distT="0" distB="0" distL="0" distR="0" wp14:anchorId="40FA025A" wp14:editId="5238FE53">
            <wp:extent cx="5532120" cy="255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4B94" w14:textId="77777777" w:rsidR="00CF03BF" w:rsidRDefault="00CF03BF" w:rsidP="00CF03BF">
      <w:pPr>
        <w:pStyle w:val="trezadania"/>
      </w:pPr>
    </w:p>
    <w:p w14:paraId="2FB23AEB" w14:textId="77777777" w:rsidR="00CF03BF" w:rsidRDefault="00CF03BF" w:rsidP="00CF03BF">
      <w:pPr>
        <w:pStyle w:val="polecenie"/>
      </w:pPr>
      <w:r>
        <w:rPr>
          <w:rFonts w:eastAsia="Calibri" w:cs="Times New Roman"/>
        </w:rPr>
        <w:t xml:space="preserve">2. Ustal wzór sumaryczny sacharydu </w:t>
      </w:r>
      <w:proofErr w:type="spellStart"/>
      <w:r>
        <w:rPr>
          <w:rFonts w:eastAsia="Calibri" w:cs="Times New Roman"/>
        </w:rPr>
        <w:t>C</w:t>
      </w:r>
      <w:r>
        <w:rPr>
          <w:rFonts w:eastAsia="Calibri" w:cs="Times New Roman"/>
          <w:i/>
          <w:vertAlign w:val="subscript"/>
        </w:rPr>
        <w:t>x</w:t>
      </w:r>
      <w:r>
        <w:rPr>
          <w:rFonts w:eastAsia="Calibri" w:cs="Times New Roman"/>
        </w:rPr>
        <w:t>H</w:t>
      </w:r>
      <w:r>
        <w:rPr>
          <w:rFonts w:eastAsia="Calibri" w:cs="Times New Roman"/>
          <w:i/>
          <w:vertAlign w:val="subscript"/>
        </w:rPr>
        <w:t>y</w:t>
      </w:r>
      <w:r>
        <w:rPr>
          <w:rFonts w:eastAsia="Calibri" w:cs="Times New Roman"/>
        </w:rPr>
        <w:t>O</w:t>
      </w:r>
      <w:r>
        <w:rPr>
          <w:rFonts w:eastAsia="Calibri" w:cs="Times New Roman"/>
          <w:i/>
          <w:vertAlign w:val="subscript"/>
        </w:rPr>
        <w:t>z</w:t>
      </w:r>
      <w:proofErr w:type="spellEnd"/>
      <w:r>
        <w:rPr>
          <w:rFonts w:eastAsia="Calibri" w:cs="Times New Roman"/>
        </w:rPr>
        <w:t>, którego masa cząsteczkowa wynosi 342 u. Cukier ten zawiera 42,1% węgla, 51,5% tlenu i 6,4% wodoru (procent masowy).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83"/>
        <w:gridCol w:w="283"/>
        <w:gridCol w:w="283"/>
        <w:gridCol w:w="281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303"/>
      </w:tblGrid>
      <w:tr w:rsidR="00CF03BF" w14:paraId="324F59EA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8B0E27" w14:textId="77777777" w:rsidR="00CF03BF" w:rsidRDefault="00CF03BF" w:rsidP="00D51724">
            <w:pPr>
              <w:pStyle w:val="tabela"/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AAE4A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11D4F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2512A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4A612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7EA52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92D70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4F3BA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B0139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EB675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E90B9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6D76A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6E526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5C939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979F1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BFF47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12B71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071E9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2C440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3B29A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B97C0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D6FCC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ABD33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0D2503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5C8ED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CE0E32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A76A5E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4C8159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AF221C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60748F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869B2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FBBB5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56497F07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39475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72AC9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53405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D7571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35DEC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AF8F9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2583C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3C576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F217E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8B108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067D5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041C9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9DBD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02D0A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B1D1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68ACD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BB7CA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A94C7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E71D2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55B2A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B2F8C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5FE8A7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111C19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3D25C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1DE642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BB4525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C7429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A52B89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27FED2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BA579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BE6AC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13665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20AF8C0A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9B199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30AA5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039D3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B2A64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31D6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AC108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02B42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C717D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EA3F6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8EAE0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B80E7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102B9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64644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686C6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14BA5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3D512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6026A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B8BA4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CFF4B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AE02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A6E8D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3ED59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A960F0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CC3AD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AFA312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3BB5D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BB3CA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12230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0D6163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1EF39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E73461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3B0B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6B3FCA54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9C258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57F02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A5C32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3D13C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2C73E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66A6F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FB02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B606B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2C4A9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36278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961D2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E9888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28A78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B0784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03348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02043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698E0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7A4B4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A7C1F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C9A17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4304B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D183E0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0FE40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AB28B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3460EA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AE225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069655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61716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347679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5EAF8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C8192E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EA51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5256421D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41DF3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1E289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06EA6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5ABC2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F0ABA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F6698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3B58E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CE6F3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8E180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DA0F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54C8F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AEB69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9EEF2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48BB0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3ACC0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B34C3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7FC20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44786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CB5DF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E1553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8F734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454EA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E6E09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241DF3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41DE25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81839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8A1289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9F1DA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4209C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87DFD4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46A221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9FCD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</w:tbl>
    <w:p w14:paraId="5233233B" w14:textId="77777777" w:rsidR="00CF03BF" w:rsidRDefault="00CF03BF" w:rsidP="00CF03BF">
      <w:pPr>
        <w:pStyle w:val="trezadania"/>
        <w:rPr>
          <w:rFonts w:eastAsia="Calibri" w:cs="Times New Roman"/>
        </w:rPr>
      </w:pPr>
      <w:r>
        <w:t>Odpowiedź: __________________________________________________________________________________________________________</w:t>
      </w:r>
    </w:p>
    <w:p w14:paraId="0EDB8054" w14:textId="77777777" w:rsidR="00CF03BF" w:rsidRDefault="00CF03BF" w:rsidP="00CF03BF">
      <w:pPr>
        <w:pStyle w:val="polecenie"/>
      </w:pPr>
      <w:r>
        <w:rPr>
          <w:rFonts w:eastAsia="Calibri" w:cs="Times New Roman"/>
        </w:rPr>
        <w:t xml:space="preserve">3. Oblicz stężenie procentowe wodnego roztworu glukozy, jeżeli 5 g tego sacharydu rozpuszczono </w:t>
      </w:r>
      <w:bookmarkStart w:id="0" w:name="Bookmark"/>
      <w:r>
        <w:rPr>
          <w:rFonts w:eastAsia="Calibri" w:cs="Times New Roman"/>
        </w:rPr>
        <w:br/>
      </w:r>
      <w:bookmarkEnd w:id="0"/>
      <w:r>
        <w:rPr>
          <w:rFonts w:eastAsia="Calibri" w:cs="Times New Roman"/>
        </w:rPr>
        <w:t>w 250 cm</w:t>
      </w:r>
      <w:r>
        <w:rPr>
          <w:rFonts w:eastAsia="Calibri" w:cs="Times New Roman"/>
          <w:vertAlign w:val="superscript"/>
        </w:rPr>
        <w:t>3</w:t>
      </w:r>
      <w:r>
        <w:rPr>
          <w:rFonts w:eastAsia="Calibri" w:cs="Times New Roman"/>
        </w:rPr>
        <w:t xml:space="preserve"> wody (gęstość wody </w:t>
      </w:r>
      <w:r>
        <w:rPr>
          <w:rFonts w:eastAsia="Calibri" w:cs="Times New Roman"/>
          <w:i/>
        </w:rPr>
        <w:t>d</w:t>
      </w:r>
      <w:r>
        <w:rPr>
          <w:rFonts w:eastAsia="Calibri" w:cs="Times New Roman"/>
        </w:rPr>
        <w:t xml:space="preserve"> = 1).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283"/>
        <w:gridCol w:w="283"/>
        <w:gridCol w:w="283"/>
        <w:gridCol w:w="281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303"/>
      </w:tblGrid>
      <w:tr w:rsidR="00CF03BF" w14:paraId="7589F258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D6CD97" w14:textId="77777777" w:rsidR="00CF03BF" w:rsidRDefault="00CF03BF" w:rsidP="00D51724">
            <w:pPr>
              <w:pStyle w:val="tabela"/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99E0B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F860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D6A75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DFAAA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A2728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1179A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7564E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D765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A2DCA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F89B3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68241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3D514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4299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BADE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6AD43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5C8B1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0B8E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D2AE6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7913C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F9D21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8FE0A7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4E5051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1025A7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254754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D23B83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E5E581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6642D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1F463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4D66FF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19266D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7F451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7C43820C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231CB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11975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E7859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FC2F3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AD4B7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3419C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CE889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5AEEC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86638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48D0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C329B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24728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497F9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B10E6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81C4D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8E32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E0910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28F5F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71BE2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98D6C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75613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20818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91526F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851AF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C69316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991FE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6A82F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42F1C9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68A50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908F2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7D1BF0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9AA89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4D7C1B80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E0FF9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A402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3C4BD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368D5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D8FD5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7C28C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3463C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E3D5A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8943A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F48C5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B9EF4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1D5DA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9F520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1A6F0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22E20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46B35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59CC7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04F6B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7A08B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AD823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6A409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93DBAC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34164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9485AE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7D4C62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8C1DB3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04D20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3F9739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3D3372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8F8875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6D3E8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0532D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6D8C17CA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37DC9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62D3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D1CF8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13567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EA018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4A7FF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1D4A8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1F93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834FD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9B757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F698E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545F4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8420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6A87A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E1C09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A74FC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AC722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A48C2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A268C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9B3AC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2A572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5F61B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3499C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4FD0BB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B8295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61642E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12358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89CFF38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F7EC7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738A63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34D834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B1A82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  <w:tr w:rsidR="00CF03BF" w14:paraId="4A4BDDDF" w14:textId="77777777" w:rsidTr="00D51724">
        <w:trPr>
          <w:trHeight w:hRule="exact" w:val="284"/>
        </w:trPr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797F6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19057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F3231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95C4DC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ADD27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6ED41A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BB2D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9A158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38303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9E577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8F53E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91AB6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6A5E1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A8B55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4145F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25BE2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FD3C4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FD7224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0918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AC3965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229E7F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62760E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BE486E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1ED5FC1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7F4700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D3CDAD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86374B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042319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4C32A76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E40A312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0BCB7D7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E585D3" w14:textId="77777777" w:rsidR="00CF03BF" w:rsidRDefault="00CF03BF" w:rsidP="00D51724">
            <w:pPr>
              <w:pStyle w:val="tabela"/>
              <w:snapToGrid w:val="0"/>
              <w:rPr>
                <w:rFonts w:eastAsia="Calibri" w:cs="Times New Roman"/>
                <w:sz w:val="24"/>
              </w:rPr>
            </w:pPr>
          </w:p>
        </w:tc>
      </w:tr>
    </w:tbl>
    <w:p w14:paraId="5B8B9544" w14:textId="77777777" w:rsidR="00CF03BF" w:rsidRDefault="00CF03BF" w:rsidP="00CF03BF">
      <w:pPr>
        <w:pStyle w:val="trezadania"/>
      </w:pPr>
      <w:r>
        <w:rPr>
          <w:i/>
          <w:vertAlign w:val="subscript"/>
        </w:rPr>
        <w:t>Odpowiedź: __________________________________________________________________________________________________________</w:t>
      </w:r>
    </w:p>
    <w:p w14:paraId="14EA4911" w14:textId="77777777" w:rsidR="00CF03BF" w:rsidRDefault="00CF03BF" w:rsidP="00CF03BF">
      <w:pPr>
        <w:pStyle w:val="trezadania"/>
      </w:pPr>
    </w:p>
    <w:p w14:paraId="7B01D236" w14:textId="77777777" w:rsidR="00CF03BF" w:rsidRDefault="00CF03BF" w:rsidP="00CF03BF">
      <w:pPr>
        <w:pStyle w:val="trezadania"/>
      </w:pPr>
    </w:p>
    <w:p w14:paraId="0FEA54EF" w14:textId="77777777" w:rsidR="00CF03BF" w:rsidRDefault="00CF03BF" w:rsidP="00CF03BF">
      <w:pPr>
        <w:pStyle w:val="WW-Domylnie"/>
        <w:spacing w:after="0"/>
        <w:rPr>
          <w:rFonts w:eastAsia="Calibri"/>
          <w:sz w:val="20"/>
          <w:szCs w:val="20"/>
        </w:rPr>
      </w:pPr>
    </w:p>
    <w:p w14:paraId="2BC91D48" w14:textId="77777777" w:rsidR="00CF03BF" w:rsidRDefault="00CF03BF" w:rsidP="00CF03BF">
      <w:pPr>
        <w:pStyle w:val="WW-Domylnie"/>
        <w:spacing w:after="0"/>
        <w:rPr>
          <w:rFonts w:eastAsia="Calibri"/>
          <w:sz w:val="20"/>
          <w:szCs w:val="20"/>
        </w:rPr>
      </w:pPr>
    </w:p>
    <w:p w14:paraId="5D751F6F" w14:textId="77777777" w:rsidR="00CF03BF" w:rsidRDefault="00CF03BF" w:rsidP="00CF03BF">
      <w:pPr>
        <w:pStyle w:val="WW-Domylnie"/>
        <w:spacing w:after="0"/>
        <w:rPr>
          <w:rFonts w:eastAsia="Calibri"/>
          <w:sz w:val="20"/>
          <w:szCs w:val="20"/>
        </w:rPr>
      </w:pPr>
    </w:p>
    <w:p w14:paraId="7143BBB7" w14:textId="77777777" w:rsidR="00CF03BF" w:rsidRDefault="00CF03BF" w:rsidP="00CF03BF">
      <w:pPr>
        <w:pStyle w:val="WW-Domylnie"/>
        <w:spacing w:after="0"/>
        <w:rPr>
          <w:rFonts w:eastAsia="Calibri"/>
          <w:sz w:val="20"/>
          <w:szCs w:val="20"/>
        </w:rPr>
      </w:pPr>
    </w:p>
    <w:p w14:paraId="4E8545E1" w14:textId="77777777" w:rsidR="00CF03BF" w:rsidRDefault="00CF03BF" w:rsidP="00CF03BF">
      <w:pPr>
        <w:pStyle w:val="WW-Domylnie"/>
        <w:spacing w:after="0"/>
        <w:rPr>
          <w:rFonts w:eastAsia="Calibri"/>
          <w:sz w:val="22"/>
          <w:szCs w:val="22"/>
        </w:rPr>
      </w:pPr>
    </w:p>
    <w:p w14:paraId="69D69FE1" w14:textId="77777777" w:rsidR="00CF03BF" w:rsidRDefault="00CF03BF" w:rsidP="00CF03BF">
      <w:pPr>
        <w:pStyle w:val="Akapitzlist1"/>
        <w:numPr>
          <w:ilvl w:val="0"/>
          <w:numId w:val="2"/>
        </w:numPr>
        <w:tabs>
          <w:tab w:val="left" w:pos="567"/>
        </w:tabs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Substancje, które pełnią głównie funkcję budulcową w organizmie człowieka to:</w:t>
      </w:r>
    </w:p>
    <w:p w14:paraId="69C05E17" w14:textId="77777777" w:rsidR="00CF03BF" w:rsidRDefault="00CF03BF" w:rsidP="00CF03BF">
      <w:pPr>
        <w:pStyle w:val="Akapitzlist1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tłuszcze</w:t>
      </w:r>
    </w:p>
    <w:p w14:paraId="13E69304" w14:textId="77777777" w:rsidR="00CF03BF" w:rsidRDefault="00CF03BF" w:rsidP="00CF03BF">
      <w:pPr>
        <w:pStyle w:val="Akapitzlist1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białka</w:t>
      </w:r>
    </w:p>
    <w:p w14:paraId="0FA2C132" w14:textId="77777777" w:rsidR="00CF03BF" w:rsidRDefault="00CF03BF" w:rsidP="00CF03BF">
      <w:pPr>
        <w:pStyle w:val="Akapitzlist1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cukry</w:t>
      </w:r>
    </w:p>
    <w:p w14:paraId="71DA4C3D" w14:textId="77777777" w:rsidR="00CF03BF" w:rsidRDefault="00CF03BF" w:rsidP="00CF03BF">
      <w:pPr>
        <w:pStyle w:val="Akapitzlist1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witaminy</w:t>
      </w:r>
    </w:p>
    <w:p w14:paraId="5EABBF63" w14:textId="77777777" w:rsidR="00CF03BF" w:rsidRDefault="00CF03BF" w:rsidP="00CF03BF">
      <w:pPr>
        <w:pStyle w:val="Akapitzlist1"/>
        <w:numPr>
          <w:ilvl w:val="0"/>
          <w:numId w:val="2"/>
        </w:numPr>
        <w:tabs>
          <w:tab w:val="left" w:pos="567"/>
        </w:tabs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Główne pierwiastki wchodzące w skład białek to:</w:t>
      </w:r>
    </w:p>
    <w:p w14:paraId="7DDA2349" w14:textId="77777777" w:rsidR="00CF03BF" w:rsidRDefault="00CF03BF" w:rsidP="00CF03BF">
      <w:pPr>
        <w:pStyle w:val="Akapitzlist1"/>
        <w:numPr>
          <w:ilvl w:val="0"/>
          <w:numId w:val="4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węgiel, wodór, tlen</w:t>
      </w:r>
    </w:p>
    <w:p w14:paraId="34889E0F" w14:textId="77777777" w:rsidR="00CF03BF" w:rsidRDefault="00CF03BF" w:rsidP="00CF03BF">
      <w:pPr>
        <w:pStyle w:val="Akapitzlist1"/>
        <w:numPr>
          <w:ilvl w:val="0"/>
          <w:numId w:val="4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węgiel, wodór, tlen i azot</w:t>
      </w:r>
    </w:p>
    <w:p w14:paraId="782466B5" w14:textId="77777777" w:rsidR="00CF03BF" w:rsidRDefault="00CF03BF" w:rsidP="00CF03BF">
      <w:pPr>
        <w:pStyle w:val="Akapitzlist1"/>
        <w:numPr>
          <w:ilvl w:val="0"/>
          <w:numId w:val="4"/>
        </w:numPr>
        <w:tabs>
          <w:tab w:val="left" w:pos="70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węgiel, wodór, tlen i siarka</w:t>
      </w:r>
    </w:p>
    <w:p w14:paraId="278535FA" w14:textId="77777777" w:rsidR="00CF03BF" w:rsidRDefault="00CF03BF" w:rsidP="00CF03BF">
      <w:pPr>
        <w:pStyle w:val="Akapitzlist1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węgiel, wodór, tlen i fosfor</w:t>
      </w:r>
    </w:p>
    <w:p w14:paraId="3C7473FD" w14:textId="77777777" w:rsidR="00CF03BF" w:rsidRDefault="00CF03BF" w:rsidP="00CF03BF">
      <w:pPr>
        <w:pStyle w:val="Akapitzlist1"/>
        <w:numPr>
          <w:ilvl w:val="0"/>
          <w:numId w:val="2"/>
        </w:numPr>
        <w:tabs>
          <w:tab w:val="left" w:pos="567"/>
        </w:tabs>
        <w:spacing w:after="120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laboratorium uczniowie badali właściwości białek. Uczniowie wykonali następujące czynności:</w:t>
      </w:r>
    </w:p>
    <w:tbl>
      <w:tblPr>
        <w:tblW w:w="0" w:type="auto"/>
        <w:tblInd w:w="348" w:type="dxa"/>
        <w:tblLayout w:type="fixed"/>
        <w:tblLook w:val="0000" w:firstRow="0" w:lastRow="0" w:firstColumn="0" w:lastColumn="0" w:noHBand="0" w:noVBand="0"/>
      </w:tblPr>
      <w:tblGrid>
        <w:gridCol w:w="1436"/>
        <w:gridCol w:w="7284"/>
      </w:tblGrid>
      <w:tr w:rsidR="00CF03BF" w14:paraId="767F0B9A" w14:textId="77777777" w:rsidTr="00D51724"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28547" w14:textId="77777777" w:rsidR="00CF03BF" w:rsidRDefault="00CF03BF" w:rsidP="00D51724">
            <w:pPr>
              <w:pStyle w:val="Akapitzlist1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Uczeń 1.</w:t>
            </w:r>
          </w:p>
        </w:tc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0FE2DD" w14:textId="77777777" w:rsidR="00CF03BF" w:rsidRDefault="00CF03BF" w:rsidP="00D51724">
            <w:pPr>
              <w:pStyle w:val="Akapitzlist1"/>
              <w:ind w:left="0"/>
            </w:pPr>
            <w:r>
              <w:rPr>
                <w:rFonts w:ascii="Arial" w:hAnsi="Arial"/>
                <w:sz w:val="22"/>
                <w:szCs w:val="22"/>
              </w:rPr>
              <w:t>Do białka jaja kurzego dodał roztworu chlorku potasu.</w:t>
            </w:r>
          </w:p>
        </w:tc>
      </w:tr>
      <w:tr w:rsidR="00CF03BF" w14:paraId="3E453475" w14:textId="77777777" w:rsidTr="00D51724"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D128D" w14:textId="77777777" w:rsidR="00CF03BF" w:rsidRDefault="00CF03BF" w:rsidP="00D51724">
            <w:pPr>
              <w:pStyle w:val="Akapitzlist1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Uczeń 2.</w:t>
            </w:r>
          </w:p>
        </w:tc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D6B96" w14:textId="77777777" w:rsidR="00CF03BF" w:rsidRDefault="00CF03BF" w:rsidP="00D51724">
            <w:pPr>
              <w:pStyle w:val="Akapitzlist1"/>
              <w:ind w:left="0"/>
            </w:pPr>
            <w:r>
              <w:rPr>
                <w:rFonts w:ascii="Arial" w:hAnsi="Arial"/>
                <w:sz w:val="22"/>
                <w:szCs w:val="22"/>
              </w:rPr>
              <w:t>Ogrzewał probówkę, w której znajdowało się białko jaja kurzego.</w:t>
            </w:r>
          </w:p>
        </w:tc>
      </w:tr>
      <w:tr w:rsidR="00CF03BF" w14:paraId="589A53CF" w14:textId="77777777" w:rsidTr="00D51724"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A4A9C" w14:textId="77777777" w:rsidR="00CF03BF" w:rsidRDefault="00CF03BF" w:rsidP="00D51724">
            <w:pPr>
              <w:pStyle w:val="Akapitzlist1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Uczeń 3.</w:t>
            </w:r>
          </w:p>
        </w:tc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0D4845" w14:textId="77777777" w:rsidR="00CF03BF" w:rsidRDefault="00CF03BF" w:rsidP="00D51724">
            <w:pPr>
              <w:pStyle w:val="Akapitzlist1"/>
              <w:ind w:left="0"/>
            </w:pPr>
            <w:r>
              <w:rPr>
                <w:rFonts w:ascii="Arial" w:hAnsi="Arial"/>
                <w:sz w:val="22"/>
                <w:szCs w:val="22"/>
              </w:rPr>
              <w:t>Do roztworu białka jaja kurzego dodał wody i wymieszał.</w:t>
            </w:r>
          </w:p>
        </w:tc>
      </w:tr>
      <w:tr w:rsidR="00CF03BF" w14:paraId="6D98EA57" w14:textId="77777777" w:rsidTr="00D51724"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E16C0" w14:textId="77777777" w:rsidR="00CF03BF" w:rsidRDefault="00CF03BF" w:rsidP="00D51724">
            <w:pPr>
              <w:pStyle w:val="Akapitzlist1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Uczeń 4.</w:t>
            </w:r>
          </w:p>
        </w:tc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0B8276" w14:textId="77777777" w:rsidR="00CF03BF" w:rsidRDefault="00CF03BF" w:rsidP="00D51724">
            <w:pPr>
              <w:pStyle w:val="Akapitzlist1"/>
              <w:ind w:left="0"/>
            </w:pPr>
            <w:r>
              <w:rPr>
                <w:rFonts w:ascii="Arial" w:hAnsi="Arial"/>
                <w:sz w:val="22"/>
                <w:szCs w:val="22"/>
              </w:rPr>
              <w:t>Na białko jaja kurzego podziałał etanolem.</w:t>
            </w:r>
          </w:p>
        </w:tc>
      </w:tr>
      <w:tr w:rsidR="00CF03BF" w14:paraId="1A2A0C46" w14:textId="77777777" w:rsidTr="00D51724"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30704" w14:textId="77777777" w:rsidR="00CF03BF" w:rsidRDefault="00CF03BF" w:rsidP="00D51724">
            <w:pPr>
              <w:pStyle w:val="Akapitzlist1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Uczeń 5.</w:t>
            </w:r>
          </w:p>
        </w:tc>
        <w:tc>
          <w:tcPr>
            <w:tcW w:w="7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10DE39" w14:textId="77777777" w:rsidR="00CF03BF" w:rsidRDefault="00CF03BF" w:rsidP="00D51724">
            <w:pPr>
              <w:pStyle w:val="Akapitzlist1"/>
              <w:ind w:left="0"/>
            </w:pPr>
            <w:r>
              <w:rPr>
                <w:rFonts w:ascii="Arial" w:hAnsi="Arial"/>
                <w:sz w:val="22"/>
                <w:szCs w:val="22"/>
              </w:rPr>
              <w:t>Do roztworu białka jaja kurzego dodał kwasu solnego.</w:t>
            </w:r>
          </w:p>
        </w:tc>
      </w:tr>
    </w:tbl>
    <w:p w14:paraId="5A258B8E" w14:textId="77777777" w:rsidR="00CF03BF" w:rsidRDefault="00CF03BF" w:rsidP="00CF03BF">
      <w:pPr>
        <w:pStyle w:val="Akapitzlist1"/>
        <w:ind w:left="352"/>
        <w:rPr>
          <w:rFonts w:ascii="Arial" w:hAnsi="Arial"/>
          <w:sz w:val="22"/>
          <w:szCs w:val="22"/>
        </w:rPr>
      </w:pPr>
    </w:p>
    <w:p w14:paraId="6D67B447" w14:textId="77777777" w:rsidR="00CF03BF" w:rsidRDefault="00CF03BF" w:rsidP="00CF03BF">
      <w:pPr>
        <w:pStyle w:val="Akapitzlist1"/>
        <w:spacing w:line="360" w:lineRule="auto"/>
        <w:ind w:left="34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Którzy uczniowie przeprowadzili proces denaturacji białka?</w:t>
      </w:r>
    </w:p>
    <w:p w14:paraId="3E7C0500" w14:textId="77777777" w:rsidR="00CF03BF" w:rsidRDefault="00CF03BF" w:rsidP="00CF03BF">
      <w:pPr>
        <w:pStyle w:val="Akapitzlist1"/>
        <w:ind w:left="709" w:hanging="3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1, 2, 3, 4 </w:t>
      </w:r>
    </w:p>
    <w:p w14:paraId="36D8988F" w14:textId="77777777" w:rsidR="00CF03BF" w:rsidRDefault="00CF03BF" w:rsidP="00CF03BF">
      <w:pPr>
        <w:pStyle w:val="Akapitzlist1"/>
        <w:ind w:left="709" w:hanging="3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2, 3, 5</w:t>
      </w:r>
    </w:p>
    <w:p w14:paraId="2E616B56" w14:textId="77777777" w:rsidR="00CF03BF" w:rsidRDefault="00CF03BF" w:rsidP="00CF03BF">
      <w:pPr>
        <w:pStyle w:val="Akapitzlist1"/>
        <w:ind w:left="709" w:hanging="35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2, 4, 5</w:t>
      </w:r>
    </w:p>
    <w:p w14:paraId="6A5F7D5C" w14:textId="77777777" w:rsidR="00CF03BF" w:rsidRDefault="00CF03BF" w:rsidP="00CF03BF">
      <w:pPr>
        <w:pStyle w:val="Akapitzlist1"/>
        <w:spacing w:line="360" w:lineRule="auto"/>
        <w:ind w:left="709" w:hanging="35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1, 3, 4, 5</w:t>
      </w:r>
    </w:p>
    <w:p w14:paraId="6C591852" w14:textId="77777777" w:rsidR="00CF03BF" w:rsidRDefault="00CF03BF" w:rsidP="00CF03BF">
      <w:pPr>
        <w:pStyle w:val="Akapitzlist1"/>
        <w:numPr>
          <w:ilvl w:val="0"/>
          <w:numId w:val="2"/>
        </w:numPr>
        <w:tabs>
          <w:tab w:val="left" w:pos="567"/>
        </w:tabs>
        <w:spacing w:after="120"/>
        <w:ind w:left="567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Tłuszcze to substancje niezbędne do prawidłowego funkcjonowania organizmu, w którym pełnią głównie funkcje energetyczną. Mogą być pochodzenia zwierzęcego i roślinnego. Pod względem chemiczny tłuszcze to: </w:t>
      </w:r>
    </w:p>
    <w:p w14:paraId="31070331" w14:textId="77777777" w:rsidR="00CF03BF" w:rsidRDefault="00CF03BF" w:rsidP="00CF03BF">
      <w:pPr>
        <w:pStyle w:val="Akapitzlist1"/>
        <w:numPr>
          <w:ilvl w:val="0"/>
          <w:numId w:val="5"/>
        </w:numPr>
        <w:tabs>
          <w:tab w:val="left" w:pos="1420"/>
        </w:tabs>
        <w:ind w:left="14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estry glicerolu i kwasów karboksylowych</w:t>
      </w:r>
    </w:p>
    <w:p w14:paraId="75123CF3" w14:textId="77777777" w:rsidR="00CF03BF" w:rsidRDefault="00CF03BF" w:rsidP="00CF03BF">
      <w:pPr>
        <w:pStyle w:val="Akapitzlist1"/>
        <w:numPr>
          <w:ilvl w:val="0"/>
          <w:numId w:val="5"/>
        </w:numPr>
        <w:tabs>
          <w:tab w:val="left" w:pos="1420"/>
        </w:tabs>
        <w:ind w:left="1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estry glikolu etylenowego i kwasów tłuszczowych</w:t>
      </w:r>
    </w:p>
    <w:p w14:paraId="57B9216C" w14:textId="77777777" w:rsidR="00CF03BF" w:rsidRDefault="00CF03BF" w:rsidP="00CF03BF">
      <w:pPr>
        <w:pStyle w:val="Akapitzlist1"/>
        <w:numPr>
          <w:ilvl w:val="0"/>
          <w:numId w:val="5"/>
        </w:numPr>
        <w:tabs>
          <w:tab w:val="left" w:pos="1420"/>
        </w:tabs>
        <w:ind w:left="1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estry glicerolu i kwasów tłuszczowych</w:t>
      </w:r>
    </w:p>
    <w:p w14:paraId="744422D8" w14:textId="77777777" w:rsidR="00CF03BF" w:rsidRDefault="00CF03BF" w:rsidP="00CF03BF">
      <w:pPr>
        <w:pStyle w:val="Akapitzlist1"/>
        <w:numPr>
          <w:ilvl w:val="0"/>
          <w:numId w:val="5"/>
        </w:numPr>
        <w:tabs>
          <w:tab w:val="left" w:pos="1420"/>
        </w:tabs>
        <w:spacing w:after="120"/>
        <w:ind w:left="1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estry alkoholi jednowodorotlenowych i wyższych kwasów karboksylowych</w:t>
      </w:r>
    </w:p>
    <w:p w14:paraId="74F9A6E9" w14:textId="77777777" w:rsidR="00CF03BF" w:rsidRDefault="00CF03BF" w:rsidP="00CF03BF">
      <w:pPr>
        <w:pStyle w:val="Akapitzlist1"/>
        <w:numPr>
          <w:ilvl w:val="0"/>
          <w:numId w:val="2"/>
        </w:numPr>
        <w:tabs>
          <w:tab w:val="left" w:pos="567"/>
        </w:tabs>
        <w:spacing w:after="120"/>
        <w:ind w:left="567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Tristearynian</w:t>
      </w:r>
      <w:proofErr w:type="spellEnd"/>
      <w:r>
        <w:rPr>
          <w:rFonts w:ascii="Arial" w:hAnsi="Arial"/>
          <w:sz w:val="22"/>
          <w:szCs w:val="22"/>
        </w:rPr>
        <w:t xml:space="preserve"> glicerolu można otrzymać w warunkach laboratoryjnych w reakcji estryfikacji. Tłuszcz ten należy do: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450"/>
        <w:gridCol w:w="1868"/>
        <w:gridCol w:w="737"/>
        <w:gridCol w:w="600"/>
        <w:gridCol w:w="2386"/>
        <w:gridCol w:w="1500"/>
        <w:gridCol w:w="750"/>
        <w:gridCol w:w="1788"/>
      </w:tblGrid>
      <w:tr w:rsidR="00CF03BF" w14:paraId="1764CC82" w14:textId="77777777" w:rsidTr="00D5172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52EF5" w14:textId="77777777" w:rsidR="00CF03BF" w:rsidRDefault="00CF03BF" w:rsidP="00D51724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A.</w:t>
            </w: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73FA7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związków nasyconych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1AA8E" w14:textId="77777777" w:rsidR="00CF03BF" w:rsidRDefault="00CF03BF" w:rsidP="00D51724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color w:val="000000"/>
              </w:rPr>
              <w:t>gdyż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8EEF6" w14:textId="77777777" w:rsidR="00CF03BF" w:rsidRDefault="00CF03BF" w:rsidP="00D5172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44A5A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zawiera wiązanie wielokrotne pomiędzy atomami węgla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5499F" w14:textId="77777777" w:rsidR="00CF03BF" w:rsidRDefault="00CF03BF" w:rsidP="00D51724">
            <w:pPr>
              <w:spacing w:before="40" w:after="4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I występuje w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613F5" w14:textId="77777777" w:rsidR="00CF03BF" w:rsidRDefault="00CF03BF" w:rsidP="00D51724">
            <w:pPr>
              <w:spacing w:before="40" w:after="40"/>
              <w:ind w:left="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86483" w14:textId="77777777" w:rsidR="00CF03BF" w:rsidRDefault="00CF03BF" w:rsidP="00D51724">
            <w:pPr>
              <w:spacing w:before="40" w:after="40"/>
              <w:ind w:left="14"/>
            </w:pPr>
            <w:r>
              <w:rPr>
                <w:rFonts w:ascii="Arial" w:hAnsi="Arial"/>
                <w:color w:val="000000"/>
              </w:rPr>
              <w:t>w stałym stanie skupienia</w:t>
            </w:r>
          </w:p>
        </w:tc>
      </w:tr>
      <w:tr w:rsidR="00CF03BF" w14:paraId="55CB9AA0" w14:textId="77777777" w:rsidTr="00D5172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665AE" w14:textId="77777777" w:rsidR="00CF03BF" w:rsidRDefault="00CF03BF" w:rsidP="00D51724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B.</w:t>
            </w: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77E81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związków nienasyconych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D00D8" w14:textId="77777777" w:rsidR="00CF03BF" w:rsidRDefault="00CF03BF" w:rsidP="00D51724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61A1D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</w:t>
            </w:r>
          </w:p>
        </w:tc>
        <w:tc>
          <w:tcPr>
            <w:tcW w:w="2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4947D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zawiera </w:t>
            </w:r>
            <w:r>
              <w:rPr>
                <w:rFonts w:ascii="Arial" w:hAnsi="Arial"/>
              </w:rPr>
              <w:t>tylko wiązania pojedyncze pomiędzy atomami węgla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163F8" w14:textId="77777777" w:rsidR="00CF03BF" w:rsidRDefault="00CF03BF" w:rsidP="00D51724">
            <w:pPr>
              <w:snapToGrid w:val="0"/>
              <w:spacing w:before="40" w:after="40"/>
              <w:rPr>
                <w:rFonts w:ascii="Arial" w:hAnsi="Arial"/>
                <w:color w:val="000000"/>
              </w:rPr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4CB94" w14:textId="77777777" w:rsidR="00CF03BF" w:rsidRDefault="00CF03BF" w:rsidP="00D51724">
            <w:pPr>
              <w:spacing w:before="40" w:after="40"/>
              <w:ind w:left="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b.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2C63A" w14:textId="77777777" w:rsidR="00CF03BF" w:rsidRDefault="00CF03BF" w:rsidP="00D51724">
            <w:pPr>
              <w:spacing w:before="40" w:after="40"/>
              <w:ind w:left="14"/>
            </w:pPr>
            <w:r>
              <w:rPr>
                <w:rFonts w:ascii="Arial" w:hAnsi="Arial"/>
                <w:color w:val="000000"/>
              </w:rPr>
              <w:t>w ciekłym stanie skupienia</w:t>
            </w:r>
          </w:p>
        </w:tc>
      </w:tr>
    </w:tbl>
    <w:p w14:paraId="7EF7DA31" w14:textId="77777777" w:rsidR="00CF03BF" w:rsidRDefault="00CF03BF" w:rsidP="00CF03BF">
      <w:pPr>
        <w:spacing w:line="360" w:lineRule="auto"/>
        <w:jc w:val="both"/>
        <w:textAlignment w:val="baseline"/>
        <w:rPr>
          <w:rFonts w:ascii="Arial" w:hAnsi="Arial"/>
        </w:rPr>
      </w:pPr>
    </w:p>
    <w:p w14:paraId="057A837D" w14:textId="77777777" w:rsidR="00CF03BF" w:rsidRDefault="00CF03BF" w:rsidP="00CF03BF">
      <w:pPr>
        <w:pStyle w:val="Akapitzlist1"/>
        <w:spacing w:after="120"/>
        <w:ind w:left="567" w:hanging="578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Glukoza i fruktoza to cukry proste o wzorze sumarycznym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F81A8DD" wp14:editId="5C382A02">
            <wp:extent cx="640080" cy="236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br/>
        <w:t>Wybierz poprawną odpowiedź?</w:t>
      </w:r>
    </w:p>
    <w:p w14:paraId="48130549" w14:textId="77777777" w:rsidR="00CF03BF" w:rsidRDefault="00CF03BF" w:rsidP="00CF03BF">
      <w:pPr>
        <w:pStyle w:val="Akapitzlist1"/>
        <w:numPr>
          <w:ilvl w:val="0"/>
          <w:numId w:val="6"/>
        </w:numPr>
        <w:tabs>
          <w:tab w:val="left" w:pos="1077"/>
        </w:tabs>
        <w:spacing w:after="40"/>
        <w:ind w:left="1077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glukoza i fruktoza mają różną budowę cząsteczek; glukoza nie rozpuszcza się w wodzie przeciwieństwie do fruktozy; obydwa cukry mają słodki smak</w:t>
      </w:r>
    </w:p>
    <w:p w14:paraId="1CBEA82C" w14:textId="77777777" w:rsidR="00CF03BF" w:rsidRDefault="00CF03BF" w:rsidP="00CF03BF">
      <w:pPr>
        <w:pStyle w:val="Akapitzlist1"/>
        <w:numPr>
          <w:ilvl w:val="0"/>
          <w:numId w:val="6"/>
        </w:numPr>
        <w:tabs>
          <w:tab w:val="left" w:pos="1077"/>
        </w:tabs>
        <w:spacing w:after="40"/>
        <w:ind w:left="1077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glukoza i fruktoza mają taką samą budowę cząsteczek; cukry te dobrze rozpuszczają się w wodzie; fruktoza nie ma słodkiego smaku w przeciwieństwie do glukozy</w:t>
      </w:r>
    </w:p>
    <w:p w14:paraId="594673FA" w14:textId="77777777" w:rsidR="00CF03BF" w:rsidRDefault="00CF03BF" w:rsidP="00CF03BF">
      <w:pPr>
        <w:pStyle w:val="Akapitzlist1"/>
        <w:numPr>
          <w:ilvl w:val="0"/>
          <w:numId w:val="6"/>
        </w:numPr>
        <w:tabs>
          <w:tab w:val="left" w:pos="1077"/>
        </w:tabs>
        <w:spacing w:after="40"/>
        <w:ind w:left="1077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glukoza i fruktoza mają taką samą budowę cząsteczek; cukry te dobrze rozpuszczają się w wodzie; obydwa cukry mają słodki smak</w:t>
      </w:r>
    </w:p>
    <w:p w14:paraId="7EDC2F68" w14:textId="77777777" w:rsidR="00CF03BF" w:rsidRDefault="00CF03BF" w:rsidP="00CF03BF">
      <w:pPr>
        <w:pStyle w:val="Akapitzlist1"/>
        <w:numPr>
          <w:ilvl w:val="0"/>
          <w:numId w:val="6"/>
        </w:numPr>
        <w:tabs>
          <w:tab w:val="left" w:pos="1077"/>
        </w:tabs>
        <w:spacing w:after="240"/>
        <w:ind w:left="1077"/>
        <w:textAlignment w:val="baseline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glukoza i fruktoza mają różną budowę cząsteczek; cukry te dobrze rozpuszczają się w wodzie; obydwa cukry mają słodki smak</w:t>
      </w:r>
    </w:p>
    <w:p w14:paraId="6013B712" w14:textId="77777777" w:rsidR="00CF03BF" w:rsidRDefault="00CF03BF" w:rsidP="00CF03BF">
      <w:pPr>
        <w:pStyle w:val="Akapitzlist1"/>
        <w:spacing w:after="240"/>
        <w:ind w:left="-709"/>
        <w:textAlignment w:val="baseline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7. Wybierz spośród podanych sformułowania, tak by uzyskać poprawne zdanie.</w:t>
      </w:r>
    </w:p>
    <w:p w14:paraId="6F6304FA" w14:textId="77777777" w:rsidR="00CF03BF" w:rsidRDefault="00CF03BF" w:rsidP="00CF03BF">
      <w:pPr>
        <w:spacing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Skrobia jest: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50"/>
        <w:gridCol w:w="2086"/>
        <w:gridCol w:w="928"/>
        <w:gridCol w:w="845"/>
        <w:gridCol w:w="1841"/>
        <w:gridCol w:w="1514"/>
        <w:gridCol w:w="750"/>
        <w:gridCol w:w="1519"/>
      </w:tblGrid>
      <w:tr w:rsidR="00CF03BF" w14:paraId="6B6B51BF" w14:textId="77777777" w:rsidTr="00D5172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EA0C" w14:textId="77777777" w:rsidR="00CF03BF" w:rsidRDefault="00CF03BF" w:rsidP="00D51724">
            <w:pPr>
              <w:spacing w:before="40" w:after="40"/>
              <w:ind w:left="29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9B8B0" w14:textId="77777777" w:rsidR="00CF03BF" w:rsidRDefault="00CF03BF" w:rsidP="00D51724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disacharydem</w:t>
            </w:r>
            <w:proofErr w:type="spellEnd"/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EE1C0" w14:textId="77777777" w:rsidR="00CF03BF" w:rsidRDefault="00CF03BF" w:rsidP="00D51724">
            <w:pPr>
              <w:spacing w:before="40" w:after="4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gdyż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743DD" w14:textId="77777777" w:rsidR="00CF03BF" w:rsidRDefault="00CF03BF" w:rsidP="00D51724">
            <w:pPr>
              <w:spacing w:before="40" w:after="40"/>
              <w:ind w:left="8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34934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jej cząsteczka zbudowana jest z wielu reszt glukozy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8C3A83" w14:textId="77777777" w:rsidR="00CF03BF" w:rsidRDefault="00CF03BF" w:rsidP="00D51724">
            <w:pPr>
              <w:spacing w:before="40" w:after="4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i występuje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D9FA2" w14:textId="77777777" w:rsidR="00CF03BF" w:rsidRDefault="00CF03BF" w:rsidP="00D51724">
            <w:pPr>
              <w:spacing w:before="40" w:after="40"/>
              <w:ind w:left="6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a.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20735" w14:textId="77777777" w:rsidR="00CF03BF" w:rsidRDefault="00CF03BF" w:rsidP="00D51724">
            <w:pPr>
              <w:spacing w:before="40" w:after="40"/>
              <w:ind w:left="33"/>
            </w:pPr>
            <w:r>
              <w:rPr>
                <w:rFonts w:ascii="Arial" w:hAnsi="Arial"/>
                <w:color w:val="000000"/>
              </w:rPr>
              <w:t>w burakach cukrowych</w:t>
            </w:r>
          </w:p>
        </w:tc>
      </w:tr>
      <w:tr w:rsidR="00CF03BF" w14:paraId="59E14AD2" w14:textId="77777777" w:rsidTr="00D51724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BEFE5" w14:textId="77777777" w:rsidR="00CF03BF" w:rsidRDefault="00CF03BF" w:rsidP="00D51724">
            <w:pPr>
              <w:spacing w:before="40" w:after="40"/>
              <w:ind w:left="29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E010" w14:textId="77777777" w:rsidR="00CF03BF" w:rsidRDefault="00CF03BF" w:rsidP="00D51724">
            <w:pPr>
              <w:spacing w:before="40" w:after="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polisacharydem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67E50" w14:textId="77777777" w:rsidR="00CF03BF" w:rsidRDefault="00CF03BF" w:rsidP="00D51724">
            <w:pPr>
              <w:snapToGrid w:val="0"/>
              <w:spacing w:before="40" w:after="4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874E5" w14:textId="77777777" w:rsidR="00CF03BF" w:rsidRDefault="00CF03BF" w:rsidP="00D51724">
            <w:pPr>
              <w:spacing w:before="40" w:after="40"/>
              <w:ind w:left="7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920A6" w14:textId="77777777" w:rsidR="00CF03BF" w:rsidRDefault="00CF03BF" w:rsidP="00D5172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jej cząsteczka zbudowana jest z dwóch reszt glukozy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667A1" w14:textId="77777777" w:rsidR="00CF03BF" w:rsidRDefault="00CF03BF" w:rsidP="00D51724">
            <w:pPr>
              <w:snapToGrid w:val="0"/>
              <w:spacing w:before="4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277D6" w14:textId="77777777" w:rsidR="00CF03BF" w:rsidRDefault="00CF03BF" w:rsidP="00D51724">
            <w:pPr>
              <w:spacing w:before="40" w:after="40"/>
              <w:ind w:left="6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b.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C193E" w14:textId="77777777" w:rsidR="00CF03BF" w:rsidRDefault="00CF03BF" w:rsidP="00D51724">
            <w:pPr>
              <w:spacing w:before="40" w:after="40"/>
              <w:ind w:left="33"/>
            </w:pPr>
            <w:r>
              <w:rPr>
                <w:rFonts w:ascii="Arial" w:hAnsi="Arial"/>
                <w:color w:val="000000"/>
              </w:rPr>
              <w:t>w bulwach ziemniaków</w:t>
            </w:r>
          </w:p>
        </w:tc>
      </w:tr>
    </w:tbl>
    <w:p w14:paraId="33003853" w14:textId="77777777" w:rsidR="00CF03BF" w:rsidRDefault="00CF03BF" w:rsidP="00CF03BF">
      <w:pPr>
        <w:spacing w:line="360" w:lineRule="auto"/>
        <w:jc w:val="both"/>
        <w:rPr>
          <w:rFonts w:ascii="Arial" w:hAnsi="Arial"/>
          <w:color w:val="000000"/>
        </w:rPr>
      </w:pPr>
    </w:p>
    <w:p w14:paraId="2A7DA06B" w14:textId="77777777" w:rsidR="00CF03BF" w:rsidRDefault="00CF03BF" w:rsidP="00CF03BF">
      <w:pPr>
        <w:spacing w:line="360" w:lineRule="auto"/>
        <w:jc w:val="both"/>
        <w:rPr>
          <w:rFonts w:ascii="Arial" w:hAnsi="Arial"/>
          <w:color w:val="000000"/>
        </w:rPr>
      </w:pPr>
    </w:p>
    <w:p w14:paraId="308001AA" w14:textId="77777777" w:rsidR="00CF03BF" w:rsidRDefault="00CF03BF" w:rsidP="00CF03BF">
      <w:pPr>
        <w:spacing w:after="120"/>
        <w:ind w:left="567" w:hanging="567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8.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>Cukier puder to głównie sacharoza, a mąka ziemniaczana to skrobia pozyskana z ziemniaków. W laboratorium chemicznym uczeń chce odróżnić cukier puder od mąki ziemniaczanej. W tym celu powinien: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91"/>
        <w:gridCol w:w="2523"/>
        <w:gridCol w:w="1268"/>
        <w:gridCol w:w="682"/>
        <w:gridCol w:w="5010"/>
      </w:tblGrid>
      <w:tr w:rsidR="00CF03BF" w14:paraId="7C7F7DA2" w14:textId="77777777" w:rsidTr="00D51724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C939A" w14:textId="77777777" w:rsidR="00CF03BF" w:rsidRDefault="00CF03BF" w:rsidP="00D51724">
            <w:pPr>
              <w:spacing w:before="96" w:after="96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A.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7414D" w14:textId="77777777" w:rsidR="00CF03BF" w:rsidRDefault="00CF03BF" w:rsidP="00D51724">
            <w:pPr>
              <w:spacing w:before="96" w:after="9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rozpuścić obydwie substancje w wodzie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11650" w14:textId="77777777" w:rsidR="00CF03BF" w:rsidRDefault="00CF03BF" w:rsidP="00D51724">
            <w:pPr>
              <w:spacing w:before="96" w:after="96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ponieważ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1F845" w14:textId="77777777" w:rsidR="00CF03BF" w:rsidRDefault="00CF03BF" w:rsidP="00D51724">
            <w:pPr>
              <w:spacing w:before="96" w:after="96"/>
              <w:ind w:left="107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E368C" w14:textId="77777777" w:rsidR="00CF03BF" w:rsidRDefault="00CF03BF" w:rsidP="00D51724">
            <w:pPr>
              <w:spacing w:before="96" w:after="96"/>
              <w:ind w:left="107"/>
            </w:pPr>
            <w:r>
              <w:rPr>
                <w:rFonts w:ascii="Arial" w:hAnsi="Arial"/>
                <w:color w:val="000000"/>
              </w:rPr>
              <w:t>cukier puder rozpuści się w wodzie, a mąka ziemniaczana z wodą tworzy zawiesinę</w:t>
            </w:r>
          </w:p>
        </w:tc>
      </w:tr>
      <w:tr w:rsidR="00CF03BF" w14:paraId="4E4B4247" w14:textId="77777777" w:rsidTr="00D51724">
        <w:tc>
          <w:tcPr>
            <w:tcW w:w="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3BBD1" w14:textId="77777777" w:rsidR="00CF03BF" w:rsidRDefault="00CF03BF" w:rsidP="00D51724">
            <w:pPr>
              <w:spacing w:before="96" w:after="96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B.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92675" w14:textId="77777777" w:rsidR="00CF03BF" w:rsidRDefault="00CF03BF" w:rsidP="00D51724">
            <w:pPr>
              <w:spacing w:before="96" w:after="9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rozpuścić obydwie substancje w nafcie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50EB4" w14:textId="77777777" w:rsidR="00CF03BF" w:rsidRDefault="00CF03BF" w:rsidP="00D51724">
            <w:pPr>
              <w:snapToGrid w:val="0"/>
              <w:spacing w:before="96" w:after="96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CBB5" w14:textId="77777777" w:rsidR="00CF03BF" w:rsidRDefault="00CF03BF" w:rsidP="00D51724">
            <w:pPr>
              <w:spacing w:before="96" w:after="96"/>
              <w:ind w:left="107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0C10F" w14:textId="77777777" w:rsidR="00CF03BF" w:rsidRDefault="00CF03BF" w:rsidP="00D51724">
            <w:pPr>
              <w:spacing w:before="96" w:after="96"/>
              <w:ind w:left="107"/>
            </w:pPr>
            <w:r>
              <w:rPr>
                <w:rFonts w:ascii="Arial" w:hAnsi="Arial"/>
                <w:color w:val="000000"/>
              </w:rPr>
              <w:t>mąka ziemniaczana rozpuści się w nafcie, a cukier puder nie.</w:t>
            </w:r>
          </w:p>
        </w:tc>
      </w:tr>
    </w:tbl>
    <w:p w14:paraId="383A71DD" w14:textId="77777777" w:rsidR="00CF03BF" w:rsidRDefault="00CF03BF" w:rsidP="00CF03BF">
      <w:pPr>
        <w:jc w:val="both"/>
        <w:rPr>
          <w:rFonts w:ascii="Arial" w:hAnsi="Arial"/>
          <w:color w:val="000000"/>
        </w:rPr>
      </w:pPr>
    </w:p>
    <w:p w14:paraId="352EFD7C" w14:textId="77777777" w:rsidR="00CF03BF" w:rsidRDefault="00CF03BF" w:rsidP="00CF03BF">
      <w:pPr>
        <w:spacing w:after="120"/>
        <w:ind w:left="567" w:hanging="567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9.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>Substancje takie jak białka, tłuszcze i cukry są niezbędne do prawidłowego funkcjonowania organizmu ludzkiego. Oceń prawdziwość zdań: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532"/>
        <w:gridCol w:w="8441"/>
        <w:gridCol w:w="572"/>
        <w:gridCol w:w="484"/>
      </w:tblGrid>
      <w:tr w:rsidR="00CF03BF" w14:paraId="64A88B2C" w14:textId="77777777" w:rsidTr="00D51724">
        <w:trPr>
          <w:trHeight w:val="340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F3B7C" w14:textId="77777777" w:rsidR="00CF03BF" w:rsidRDefault="00CF03BF" w:rsidP="00D51724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</w:t>
            </w:r>
          </w:p>
        </w:tc>
        <w:tc>
          <w:tcPr>
            <w:tcW w:w="8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0227" w14:textId="77777777" w:rsidR="00CF03BF" w:rsidRDefault="00CF03BF" w:rsidP="00D51724">
            <w:pPr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Człowiek powinien spożywać jak największą ilość tłuszczów zwierzęcych, gdyż są zdrowsze od tłuszczów roślinnych i dostarczają więcej energii.</w:t>
            </w:r>
          </w:p>
        </w:tc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1608C" w14:textId="77777777" w:rsidR="00CF03BF" w:rsidRDefault="00CF03BF" w:rsidP="00D51724">
            <w:pPr>
              <w:spacing w:before="120" w:after="120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</w:t>
            </w: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18E30" w14:textId="77777777" w:rsidR="00CF03BF" w:rsidRDefault="00CF03BF" w:rsidP="00D51724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color w:val="000000"/>
              </w:rPr>
              <w:t>F</w:t>
            </w:r>
          </w:p>
        </w:tc>
      </w:tr>
      <w:tr w:rsidR="00CF03BF" w14:paraId="1B5459D6" w14:textId="77777777" w:rsidTr="00D51724">
        <w:trPr>
          <w:trHeight w:val="340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FF89E" w14:textId="77777777" w:rsidR="00CF03BF" w:rsidRDefault="00CF03BF" w:rsidP="00D51724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8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192E1" w14:textId="77777777" w:rsidR="00CF03BF" w:rsidRDefault="00CF03BF" w:rsidP="00D51724">
            <w:pPr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Głównym źródłem białek są: ryby, nabiał, mięso i rośliny strączkowe.</w:t>
            </w:r>
          </w:p>
        </w:tc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C6E2D" w14:textId="77777777" w:rsidR="00CF03BF" w:rsidRDefault="00CF03BF" w:rsidP="00D51724">
            <w:pPr>
              <w:spacing w:before="120" w:after="120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</w:t>
            </w: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B5CCF" w14:textId="77777777" w:rsidR="00CF03BF" w:rsidRDefault="00CF03BF" w:rsidP="00D51724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color w:val="000000"/>
              </w:rPr>
              <w:t>F</w:t>
            </w:r>
          </w:p>
        </w:tc>
      </w:tr>
      <w:tr w:rsidR="00CF03BF" w14:paraId="4E78C5C2" w14:textId="77777777" w:rsidTr="00D51724">
        <w:trPr>
          <w:trHeight w:val="340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7320C" w14:textId="77777777" w:rsidR="00CF03BF" w:rsidRDefault="00CF03BF" w:rsidP="00D51724">
            <w:pPr>
              <w:spacing w:before="120" w:after="1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</w:t>
            </w:r>
          </w:p>
        </w:tc>
        <w:tc>
          <w:tcPr>
            <w:tcW w:w="8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7BEE4" w14:textId="77777777" w:rsidR="00CF03BF" w:rsidRDefault="00CF03BF" w:rsidP="00D51724">
            <w:pPr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Sacharoza to cukier, którym słodzimy herbatę. Pozyskuje się ją z trzciny cukrowej lub buraków cukrowych.</w:t>
            </w:r>
          </w:p>
        </w:tc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30413" w14:textId="77777777" w:rsidR="00CF03BF" w:rsidRDefault="00CF03BF" w:rsidP="00D51724">
            <w:pPr>
              <w:spacing w:before="120" w:after="120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</w:t>
            </w: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01F2C" w14:textId="77777777" w:rsidR="00CF03BF" w:rsidRDefault="00CF03BF" w:rsidP="00D51724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color w:val="000000"/>
              </w:rPr>
              <w:t>F</w:t>
            </w:r>
          </w:p>
        </w:tc>
      </w:tr>
    </w:tbl>
    <w:p w14:paraId="0A47772D" w14:textId="77777777" w:rsidR="00CF03BF" w:rsidRDefault="00CF03BF" w:rsidP="00CF03BF">
      <w:pPr>
        <w:spacing w:line="360" w:lineRule="auto"/>
        <w:jc w:val="both"/>
        <w:rPr>
          <w:rFonts w:ascii="Arial" w:hAnsi="Arial"/>
          <w:color w:val="000000"/>
        </w:rPr>
      </w:pPr>
    </w:p>
    <w:p w14:paraId="72B3A8B3" w14:textId="77777777" w:rsidR="00CF03BF" w:rsidRDefault="00CF03BF" w:rsidP="00CF03BF">
      <w:pPr>
        <w:spacing w:after="120"/>
        <w:ind w:left="567" w:hanging="567"/>
        <w:textAlignment w:val="baseline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 xml:space="preserve">10.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</w:rPr>
        <w:t>Reakcje charakterystyczne to reakcje pozwalające zidentyfikować daną substancję lub grupę związków. Przyporządkuj nazwy reakcji charakterystycznych do związków, które w tych reakcjach można wykryć. Dopasuj również odpowiedni odczynnik i oczekiwany efekt reakcji.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477"/>
        <w:gridCol w:w="2550"/>
        <w:gridCol w:w="791"/>
        <w:gridCol w:w="1173"/>
        <w:gridCol w:w="545"/>
        <w:gridCol w:w="1609"/>
        <w:gridCol w:w="464"/>
        <w:gridCol w:w="2420"/>
      </w:tblGrid>
      <w:tr w:rsidR="00CF03BF" w14:paraId="6EA52274" w14:textId="77777777" w:rsidTr="00D51724">
        <w:tc>
          <w:tcPr>
            <w:tcW w:w="30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D36F" w14:textId="77777777" w:rsidR="00CF03BF" w:rsidRDefault="00CF03BF" w:rsidP="00D51724">
            <w:pPr>
              <w:pStyle w:val="Akapitzlist1"/>
              <w:spacing w:before="40" w:after="40"/>
              <w:ind w:left="284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Reakcja</w:t>
            </w:r>
          </w:p>
        </w:tc>
        <w:tc>
          <w:tcPr>
            <w:tcW w:w="19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B45A1" w14:textId="77777777" w:rsidR="00CF03BF" w:rsidRDefault="00CF03BF" w:rsidP="00D51724">
            <w:pPr>
              <w:pStyle w:val="Akapitzlist1"/>
              <w:spacing w:before="40" w:after="40"/>
              <w:ind w:left="175"/>
              <w:jc w:val="center"/>
              <w:textAlignment w:val="baseline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Substancje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B1885" w14:textId="77777777" w:rsidR="00CF03BF" w:rsidRDefault="00CF03BF" w:rsidP="00D51724">
            <w:pPr>
              <w:spacing w:before="40" w:after="40"/>
              <w:jc w:val="center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Odczynnik</w:t>
            </w:r>
          </w:p>
        </w:tc>
        <w:tc>
          <w:tcPr>
            <w:tcW w:w="28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285080" w14:textId="77777777" w:rsidR="00CF03BF" w:rsidRDefault="00CF03BF" w:rsidP="00D51724">
            <w:pPr>
              <w:spacing w:before="40" w:after="40"/>
              <w:jc w:val="center"/>
              <w:textAlignment w:val="baseline"/>
            </w:pPr>
            <w:r>
              <w:rPr>
                <w:rFonts w:ascii="Arial" w:hAnsi="Arial"/>
                <w:b/>
                <w:bCs/>
              </w:rPr>
              <w:t>Oczekiwany efekt</w:t>
            </w:r>
          </w:p>
        </w:tc>
      </w:tr>
      <w:tr w:rsidR="00CF03BF" w14:paraId="1B246043" w14:textId="77777777" w:rsidTr="00D51724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7A1D1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77BB80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próba </w:t>
            </w:r>
            <w:proofErr w:type="spellStart"/>
            <w:r>
              <w:rPr>
                <w:rFonts w:ascii="Arial" w:hAnsi="Arial"/>
              </w:rPr>
              <w:t>jodoskrobiowa</w:t>
            </w:r>
            <w:proofErr w:type="spellEnd"/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0D88B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602B6F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białka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EFA1E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A.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E44F7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A Cu(OH)</w:t>
            </w:r>
            <w:r>
              <w:rPr>
                <w:rFonts w:ascii="Arial" w:hAnsi="Arial"/>
                <w:position w:val="-4"/>
              </w:rPr>
              <w:t>2</w:t>
            </w: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87911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B96A01" w14:textId="77777777" w:rsidR="00CF03BF" w:rsidRDefault="00CF03BF" w:rsidP="00D51724">
            <w:pPr>
              <w:spacing w:before="40" w:after="40"/>
              <w:textAlignment w:val="baseline"/>
            </w:pPr>
            <w:r>
              <w:rPr>
                <w:rFonts w:ascii="Arial" w:hAnsi="Arial"/>
              </w:rPr>
              <w:t>żółte zabarwienie</w:t>
            </w:r>
          </w:p>
        </w:tc>
      </w:tr>
      <w:tr w:rsidR="00CF03BF" w14:paraId="7ED844FB" w14:textId="77777777" w:rsidTr="00D51724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DB125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II.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1CB3C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próba </w:t>
            </w:r>
            <w:proofErr w:type="spellStart"/>
            <w:r>
              <w:rPr>
                <w:rFonts w:ascii="Arial" w:hAnsi="Arial"/>
              </w:rPr>
              <w:t>Trommera</w:t>
            </w:r>
            <w:proofErr w:type="spellEnd"/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E7AC3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6CFE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skrobia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A4A87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B.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9F96E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B HNO</w:t>
            </w:r>
            <w:r>
              <w:rPr>
                <w:rFonts w:ascii="Arial" w:hAnsi="Arial"/>
                <w:position w:val="-4"/>
              </w:rPr>
              <w:t>3</w:t>
            </w: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2C960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b.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D44E9A" w14:textId="77777777" w:rsidR="00CF03BF" w:rsidRDefault="00CF03BF" w:rsidP="00D51724">
            <w:pPr>
              <w:spacing w:before="40" w:after="40"/>
              <w:textAlignment w:val="baseline"/>
            </w:pPr>
            <w:r>
              <w:rPr>
                <w:rFonts w:ascii="Arial" w:hAnsi="Arial"/>
              </w:rPr>
              <w:t>ciemnogranatowe zabarwienie</w:t>
            </w:r>
          </w:p>
        </w:tc>
      </w:tr>
      <w:tr w:rsidR="00CF03BF" w14:paraId="6C026D15" w14:textId="77777777" w:rsidTr="00D51724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459F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III.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AC916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reakcja ksantoproteinowa</w:t>
            </w:r>
          </w:p>
        </w:tc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D15983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3CEA2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glukoza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AE0BD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C.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C7BDD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 jodyna</w:t>
            </w: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78B8E1" w14:textId="77777777" w:rsidR="00CF03BF" w:rsidRDefault="00CF03BF" w:rsidP="00D51724">
            <w:pPr>
              <w:spacing w:before="40" w:after="4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5989A6" w14:textId="77777777" w:rsidR="00CF03BF" w:rsidRDefault="00CF03BF" w:rsidP="00D51724">
            <w:pPr>
              <w:spacing w:before="40" w:after="40"/>
              <w:textAlignment w:val="baseline"/>
            </w:pPr>
            <w:r>
              <w:rPr>
                <w:rFonts w:ascii="Arial" w:hAnsi="Arial"/>
              </w:rPr>
              <w:t>ceglastoczerwony osad</w:t>
            </w:r>
          </w:p>
        </w:tc>
      </w:tr>
    </w:tbl>
    <w:p w14:paraId="341FBF48" w14:textId="77777777" w:rsidR="00CF03BF" w:rsidRDefault="00CF03BF" w:rsidP="00CF03BF">
      <w:pPr>
        <w:rPr>
          <w:rFonts w:ascii="Arial" w:hAnsi="Arial"/>
        </w:rPr>
      </w:pPr>
    </w:p>
    <w:p w14:paraId="11FA43E7" w14:textId="77777777" w:rsidR="00CF03BF" w:rsidRPr="00526F8B" w:rsidRDefault="00CF03BF" w:rsidP="00526F8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F03BF" w:rsidRPr="0052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poleceni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firstLine="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42"/>
    <w:rsid w:val="001F099B"/>
    <w:rsid w:val="00526F8B"/>
    <w:rsid w:val="00C35842"/>
    <w:rsid w:val="00CF03BF"/>
    <w:rsid w:val="00D20BD7"/>
    <w:rsid w:val="00D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8192"/>
  <w15:chartTrackingRefBased/>
  <w15:docId w15:val="{3DCB5554-8997-4361-A57A-F680F67E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zadania">
    <w:name w:val="treść zadania"/>
    <w:basedOn w:val="Normalny"/>
    <w:rsid w:val="00CF03BF"/>
    <w:pPr>
      <w:widowControl w:val="0"/>
      <w:suppressAutoHyphens/>
      <w:spacing w:before="80" w:after="80" w:line="240" w:lineRule="auto"/>
      <w:ind w:left="369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polecenie">
    <w:name w:val="polecenie"/>
    <w:basedOn w:val="Normalny"/>
    <w:rsid w:val="00CF03BF"/>
    <w:pPr>
      <w:widowControl w:val="0"/>
      <w:numPr>
        <w:numId w:val="1"/>
      </w:numPr>
      <w:tabs>
        <w:tab w:val="left" w:pos="726"/>
      </w:tabs>
      <w:suppressAutoHyphens/>
      <w:spacing w:before="240" w:after="120" w:line="240" w:lineRule="auto"/>
      <w:ind w:left="357" w:hanging="357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ela">
    <w:name w:val="tabela"/>
    <w:basedOn w:val="Normalny"/>
    <w:rsid w:val="00CF03BF"/>
    <w:pPr>
      <w:widowControl w:val="0"/>
      <w:suppressAutoHyphens/>
      <w:spacing w:after="0" w:line="240" w:lineRule="auto"/>
    </w:pPr>
    <w:rPr>
      <w:rFonts w:ascii="Calibri" w:eastAsia="SimSun" w:hAnsi="Calibri" w:cs="Calibri"/>
      <w:bCs/>
      <w:kern w:val="1"/>
      <w:sz w:val="20"/>
      <w:szCs w:val="24"/>
      <w:lang w:eastAsia="hi-IN" w:bidi="hi-IN"/>
    </w:rPr>
  </w:style>
  <w:style w:type="paragraph" w:customStyle="1" w:styleId="WW-Domylnie">
    <w:name w:val="WW-Domyślnie"/>
    <w:rsid w:val="00CF03BF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F03B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2020-06-14T19:33:00Z</dcterms:created>
  <dcterms:modified xsi:type="dcterms:W3CDTF">2020-06-14T21:02:00Z</dcterms:modified>
</cp:coreProperties>
</file>